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黑体" w:eastAsia="黑体"/>
          <w:sz w:val="36"/>
          <w:szCs w:val="36"/>
        </w:rPr>
      </w:pPr>
    </w:p>
    <w:p>
      <w:pPr>
        <w:spacing w:line="460" w:lineRule="exact"/>
        <w:rPr>
          <w:rFonts w:ascii="黑体" w:eastAsia="黑体"/>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lang w:eastAsia="zh-CN"/>
        </w:rPr>
        <w:t>香格里拉市</w:t>
      </w:r>
      <w:r>
        <w:rPr>
          <w:rFonts w:hint="eastAsia" w:ascii="方正小标宋简体" w:hAnsi="方正小标宋简体" w:eastAsia="方正小标宋简体" w:cs="方正小标宋简体"/>
          <w:b w:val="0"/>
          <w:bCs/>
          <w:color w:val="000000"/>
          <w:sz w:val="44"/>
          <w:szCs w:val="44"/>
        </w:rPr>
        <w:t>村级集体经济收益分配使用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000000"/>
          <w:sz w:val="44"/>
          <w:szCs w:val="44"/>
          <w:lang w:eastAsia="zh-CN"/>
        </w:rPr>
      </w:pPr>
      <w:r>
        <w:rPr>
          <w:rFonts w:hint="eastAsia" w:ascii="方正小标宋简体" w:hAnsi="方正小标宋简体" w:eastAsia="方正小标宋简体" w:cs="方正小标宋简体"/>
          <w:b w:val="0"/>
          <w:bCs/>
          <w:color w:val="000000"/>
          <w:sz w:val="44"/>
          <w:szCs w:val="44"/>
        </w:rPr>
        <w:t>管理</w:t>
      </w:r>
      <w:r>
        <w:rPr>
          <w:rFonts w:hint="eastAsia" w:ascii="方正小标宋简体" w:hAnsi="方正小标宋简体" w:eastAsia="方正小标宋简体" w:cs="方正小标宋简体"/>
          <w:b w:val="0"/>
          <w:bCs/>
          <w:color w:val="000000"/>
          <w:sz w:val="44"/>
          <w:szCs w:val="44"/>
          <w:lang w:eastAsia="zh-CN"/>
        </w:rPr>
        <w:t>暂行</w:t>
      </w:r>
      <w:r>
        <w:rPr>
          <w:rFonts w:hint="eastAsia" w:ascii="方正小标宋简体" w:hAnsi="方正小标宋简体" w:eastAsia="方正小标宋简体" w:cs="方正小标宋简体"/>
          <w:b w:val="0"/>
          <w:bCs/>
          <w:color w:val="000000"/>
          <w:sz w:val="44"/>
          <w:szCs w:val="44"/>
        </w:rPr>
        <w:t>办法</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方正楷体简体" w:hAnsi="方正楷体简体" w:eastAsia="方正楷体简体" w:cs="方正楷体简体"/>
          <w:b w:val="0"/>
          <w:bCs w:val="0"/>
          <w:spacing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方正楷体简体" w:hAnsi="方正楷体简体" w:eastAsia="方正楷体简体" w:cs="方正楷体简体"/>
          <w:b w:val="0"/>
          <w:bCs w:val="0"/>
          <w:spacing w:val="0"/>
          <w:sz w:val="32"/>
          <w:szCs w:val="32"/>
        </w:rPr>
      </w:pPr>
      <w:r>
        <w:rPr>
          <w:rFonts w:hint="eastAsia" w:ascii="方正楷体简体" w:hAnsi="方正楷体简体" w:eastAsia="方正楷体简体" w:cs="方正楷体简体"/>
          <w:b w:val="0"/>
          <w:bCs w:val="0"/>
          <w:spacing w:val="0"/>
          <w:sz w:val="32"/>
          <w:szCs w:val="32"/>
        </w:rPr>
        <w:t>第一章 总则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outlineLvl w:val="9"/>
        <w:rPr>
          <w:rFonts w:hint="eastAsia" w:ascii="仿宋" w:hAnsi="仿宋" w:eastAsia="仿宋" w:cs="仿宋"/>
          <w:spacing w:val="0"/>
          <w:sz w:val="32"/>
          <w:szCs w:val="32"/>
        </w:rPr>
      </w:pPr>
      <w:r>
        <w:rPr>
          <w:rFonts w:hint="eastAsia" w:ascii="仿宋" w:hAnsi="仿宋" w:eastAsia="仿宋" w:cs="仿宋"/>
          <w:b/>
          <w:bCs/>
          <w:spacing w:val="0"/>
          <w:sz w:val="32"/>
          <w:szCs w:val="32"/>
        </w:rPr>
        <w:t>第一条</w:t>
      </w:r>
      <w:r>
        <w:rPr>
          <w:rFonts w:hint="eastAsia" w:ascii="仿宋" w:hAnsi="仿宋" w:eastAsia="仿宋" w:cs="仿宋"/>
          <w:spacing w:val="0"/>
          <w:sz w:val="32"/>
          <w:szCs w:val="32"/>
          <w:lang w:val="en-US" w:eastAsia="zh-CN"/>
        </w:rPr>
        <w:t xml:space="preserve"> </w:t>
      </w:r>
      <w:r>
        <w:rPr>
          <w:rFonts w:hint="eastAsia" w:ascii="仿宋" w:hAnsi="仿宋" w:eastAsia="仿宋" w:cs="仿宋"/>
          <w:spacing w:val="0"/>
          <w:sz w:val="32"/>
          <w:szCs w:val="32"/>
        </w:rPr>
        <w:t>为进一</w:t>
      </w:r>
      <w:r>
        <w:rPr>
          <w:rFonts w:hint="eastAsia" w:ascii="仿宋" w:hAnsi="仿宋" w:eastAsia="仿宋" w:cs="仿宋"/>
          <w:spacing w:val="0"/>
          <w:sz w:val="32"/>
          <w:szCs w:val="32"/>
          <w:lang w:eastAsia="zh-CN"/>
        </w:rPr>
        <w:t>步</w:t>
      </w:r>
      <w:r>
        <w:rPr>
          <w:rFonts w:hint="eastAsia" w:ascii="仿宋" w:hAnsi="仿宋" w:eastAsia="仿宋" w:cs="仿宋"/>
          <w:spacing w:val="0"/>
          <w:sz w:val="32"/>
          <w:szCs w:val="32"/>
        </w:rPr>
        <w:t>规范村级集体经济收益资金管理</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根据</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中共云南省委组织部</w:t>
      </w:r>
      <w:r>
        <w:rPr>
          <w:rFonts w:hint="eastAsia" w:ascii="仿宋" w:hAnsi="仿宋" w:eastAsia="仿宋" w:cs="仿宋"/>
          <w:spacing w:val="0"/>
          <w:sz w:val="32"/>
          <w:szCs w:val="32"/>
          <w:lang w:val="en-US" w:eastAsia="zh-CN"/>
        </w:rPr>
        <w:t xml:space="preserve"> </w:t>
      </w:r>
      <w:r>
        <w:rPr>
          <w:rFonts w:hint="eastAsia" w:ascii="仿宋" w:hAnsi="仿宋" w:eastAsia="仿宋" w:cs="仿宋"/>
          <w:spacing w:val="0"/>
          <w:sz w:val="32"/>
          <w:szCs w:val="32"/>
        </w:rPr>
        <w:t>云南省财政厅</w:t>
      </w:r>
      <w:r>
        <w:rPr>
          <w:rFonts w:hint="eastAsia" w:ascii="仿宋" w:hAnsi="仿宋" w:eastAsia="仿宋" w:cs="仿宋"/>
          <w:spacing w:val="0"/>
          <w:sz w:val="32"/>
          <w:szCs w:val="32"/>
          <w:lang w:val="en-US" w:eastAsia="zh-CN"/>
        </w:rPr>
        <w:t xml:space="preserve"> </w:t>
      </w:r>
      <w:r>
        <w:rPr>
          <w:rFonts w:hint="eastAsia" w:ascii="仿宋" w:hAnsi="仿宋" w:eastAsia="仿宋" w:cs="仿宋"/>
          <w:spacing w:val="0"/>
          <w:sz w:val="32"/>
          <w:szCs w:val="32"/>
          <w:lang w:eastAsia="zh-CN"/>
        </w:rPr>
        <w:t>云</w:t>
      </w:r>
      <w:r>
        <w:rPr>
          <w:rFonts w:hint="eastAsia" w:ascii="仿宋" w:hAnsi="仿宋" w:eastAsia="仿宋" w:cs="仿宋"/>
          <w:spacing w:val="0"/>
          <w:sz w:val="32"/>
          <w:szCs w:val="32"/>
        </w:rPr>
        <w:t>南省</w:t>
      </w:r>
      <w:r>
        <w:rPr>
          <w:rFonts w:hint="eastAsia" w:ascii="仿宋" w:hAnsi="仿宋" w:eastAsia="仿宋" w:cs="仿宋"/>
          <w:spacing w:val="0"/>
          <w:sz w:val="32"/>
          <w:szCs w:val="32"/>
          <w:lang w:eastAsia="zh-CN"/>
        </w:rPr>
        <w:t>农业农村厅关于印发</w:t>
      </w:r>
      <w:r>
        <w:rPr>
          <w:rFonts w:hint="eastAsia" w:ascii="仿宋" w:hAnsi="仿宋" w:eastAsia="仿宋" w:cs="仿宋"/>
          <w:spacing w:val="0"/>
          <w:sz w:val="32"/>
          <w:szCs w:val="32"/>
          <w:lang w:val="en-US" w:eastAsia="zh-CN"/>
        </w:rPr>
        <w:t>&lt;</w:t>
      </w:r>
      <w:r>
        <w:rPr>
          <w:rFonts w:hint="eastAsia" w:ascii="仿宋" w:hAnsi="仿宋" w:eastAsia="仿宋" w:cs="仿宋"/>
          <w:spacing w:val="0"/>
          <w:sz w:val="32"/>
          <w:szCs w:val="32"/>
          <w:lang w:eastAsia="zh-CN"/>
        </w:rPr>
        <w:t>云南省扶持壮大村级集体经济强村工程项目管理办法（试行）</w:t>
      </w:r>
      <w:r>
        <w:rPr>
          <w:rFonts w:hint="eastAsia" w:ascii="仿宋" w:hAnsi="仿宋" w:eastAsia="仿宋" w:cs="仿宋"/>
          <w:spacing w:val="0"/>
          <w:sz w:val="32"/>
          <w:szCs w:val="32"/>
          <w:lang w:val="en-US" w:eastAsia="zh-CN"/>
        </w:rPr>
        <w:t>&gt;</w:t>
      </w:r>
      <w:r>
        <w:rPr>
          <w:rFonts w:hint="eastAsia" w:ascii="仿宋" w:hAnsi="仿宋" w:eastAsia="仿宋" w:cs="仿宋"/>
          <w:spacing w:val="0"/>
          <w:sz w:val="32"/>
          <w:szCs w:val="32"/>
          <w:lang w:eastAsia="zh-CN"/>
        </w:rPr>
        <w:t>的通知》（云组发</w:t>
      </w:r>
      <w:r>
        <w:rPr>
          <w:rFonts w:hint="eastAsia" w:ascii="方正仿宋_GBK" w:hAnsi="方正仿宋_GBK" w:eastAsia="方正仿宋_GBK" w:cs="方正仿宋_GBK"/>
          <w:kern w:val="2"/>
          <w:sz w:val="32"/>
          <w:szCs w:val="32"/>
          <w:vertAlign w:val="baseline"/>
          <w:lang w:val="en-US" w:eastAsia="zh-CN" w:bidi="ar-SA"/>
        </w:rPr>
        <w:t>〔2020〕</w:t>
      </w:r>
      <w:r>
        <w:rPr>
          <w:rFonts w:hint="eastAsia" w:ascii="仿宋" w:hAnsi="仿宋" w:eastAsia="仿宋" w:cs="仿宋"/>
          <w:spacing w:val="0"/>
          <w:sz w:val="32"/>
          <w:szCs w:val="32"/>
          <w:lang w:val="en-US" w:eastAsia="zh-CN"/>
        </w:rPr>
        <w:t>19号</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lang w:val="en-US" w:eastAsia="zh-CN"/>
        </w:rPr>
        <w:t>《香格里拉市人民政府关于印发&lt;</w:t>
      </w:r>
      <w:r>
        <w:rPr>
          <w:rFonts w:hint="eastAsia" w:ascii="仿宋" w:hAnsi="仿宋" w:eastAsia="仿宋" w:cs="仿宋"/>
          <w:spacing w:val="0"/>
          <w:sz w:val="32"/>
          <w:szCs w:val="32"/>
          <w:lang w:eastAsia="zh-CN"/>
        </w:rPr>
        <w:t>香格里拉市村级集体经济发展专项扶持资金管理暂行办法</w:t>
      </w:r>
      <w:r>
        <w:rPr>
          <w:rFonts w:hint="eastAsia" w:ascii="仿宋" w:hAnsi="仿宋" w:eastAsia="仿宋" w:cs="仿宋"/>
          <w:spacing w:val="0"/>
          <w:sz w:val="32"/>
          <w:szCs w:val="32"/>
          <w:lang w:val="en-US" w:eastAsia="zh-CN"/>
        </w:rPr>
        <w:t>&gt;</w:t>
      </w:r>
      <w:r>
        <w:rPr>
          <w:rFonts w:hint="eastAsia" w:ascii="仿宋" w:hAnsi="仿宋" w:eastAsia="仿宋" w:cs="仿宋"/>
          <w:spacing w:val="0"/>
          <w:sz w:val="32"/>
          <w:szCs w:val="32"/>
          <w:lang w:eastAsia="zh-CN"/>
        </w:rPr>
        <w:t>的通知</w:t>
      </w:r>
      <w:r>
        <w:rPr>
          <w:rFonts w:hint="eastAsia" w:ascii="仿宋" w:hAnsi="仿宋" w:eastAsia="仿宋" w:cs="仿宋"/>
          <w:spacing w:val="0"/>
          <w:sz w:val="32"/>
          <w:szCs w:val="32"/>
          <w:lang w:val="en-US" w:eastAsia="zh-CN"/>
        </w:rPr>
        <w:t>》（</w:t>
      </w:r>
      <w:r>
        <w:rPr>
          <w:rFonts w:hint="eastAsia" w:ascii="仿宋" w:hAnsi="仿宋" w:eastAsia="仿宋" w:cs="仿宋"/>
          <w:spacing w:val="0"/>
          <w:sz w:val="32"/>
          <w:szCs w:val="32"/>
          <w:lang w:eastAsia="zh-CN"/>
        </w:rPr>
        <w:t>香政办发</w:t>
      </w:r>
      <w:r>
        <w:rPr>
          <w:rFonts w:hint="eastAsia" w:ascii="方正仿宋_GBK" w:hAnsi="方正仿宋_GBK" w:eastAsia="方正仿宋_GBK" w:cs="方正仿宋_GBK"/>
          <w:kern w:val="2"/>
          <w:sz w:val="32"/>
          <w:szCs w:val="32"/>
          <w:vertAlign w:val="baseline"/>
          <w:lang w:val="en-US" w:eastAsia="zh-CN" w:bidi="ar-SA"/>
        </w:rPr>
        <w:t>〔2016〕</w:t>
      </w:r>
      <w:r>
        <w:rPr>
          <w:rFonts w:hint="eastAsia" w:ascii="仿宋" w:hAnsi="仿宋" w:eastAsia="仿宋" w:cs="仿宋"/>
          <w:spacing w:val="0"/>
          <w:sz w:val="32"/>
          <w:szCs w:val="32"/>
          <w:lang w:val="en-US" w:eastAsia="zh-CN"/>
        </w:rPr>
        <w:t>182号）、《</w:t>
      </w:r>
      <w:r>
        <w:rPr>
          <w:rFonts w:hint="eastAsia" w:ascii="仿宋" w:hAnsi="仿宋" w:eastAsia="仿宋" w:cs="仿宋"/>
          <w:spacing w:val="0"/>
          <w:sz w:val="32"/>
          <w:szCs w:val="32"/>
        </w:rPr>
        <w:t>中共香格里拉市委</w:t>
      </w:r>
      <w:r>
        <w:rPr>
          <w:rFonts w:hint="eastAsia" w:ascii="仿宋" w:hAnsi="仿宋" w:eastAsia="仿宋" w:cs="仿宋"/>
          <w:spacing w:val="0"/>
          <w:sz w:val="32"/>
          <w:szCs w:val="32"/>
          <w:lang w:eastAsia="zh-CN"/>
        </w:rPr>
        <w:t>办</w:t>
      </w:r>
      <w:r>
        <w:rPr>
          <w:rFonts w:hint="eastAsia" w:ascii="仿宋" w:hAnsi="仿宋" w:eastAsia="仿宋" w:cs="仿宋"/>
          <w:spacing w:val="0"/>
          <w:sz w:val="32"/>
          <w:szCs w:val="32"/>
        </w:rPr>
        <w:t>公室</w:t>
      </w:r>
      <w:r>
        <w:rPr>
          <w:rFonts w:hint="eastAsia" w:ascii="仿宋" w:hAnsi="仿宋" w:eastAsia="仿宋" w:cs="仿宋"/>
          <w:spacing w:val="0"/>
          <w:sz w:val="32"/>
          <w:szCs w:val="32"/>
          <w:lang w:val="en-US" w:eastAsia="zh-CN"/>
        </w:rPr>
        <w:t xml:space="preserve"> 香格里拉市人民政府办公室关于印发&lt;</w:t>
      </w:r>
      <w:r>
        <w:rPr>
          <w:rFonts w:hint="eastAsia" w:ascii="仿宋" w:hAnsi="仿宋" w:eastAsia="仿宋" w:cs="仿宋"/>
          <w:spacing w:val="0"/>
          <w:sz w:val="32"/>
          <w:szCs w:val="32"/>
        </w:rPr>
        <w:t>香格里拉市2019年</w:t>
      </w:r>
      <w:r>
        <w:rPr>
          <w:rFonts w:hint="eastAsia" w:ascii="仿宋" w:hAnsi="仿宋" w:eastAsia="仿宋" w:cs="仿宋"/>
          <w:spacing w:val="0"/>
          <w:sz w:val="32"/>
          <w:szCs w:val="32"/>
          <w:lang w:eastAsia="zh-CN"/>
        </w:rPr>
        <w:t>产业扶贫资金</w:t>
      </w:r>
      <w:r>
        <w:rPr>
          <w:rFonts w:hint="eastAsia" w:ascii="仿宋" w:hAnsi="仿宋" w:eastAsia="仿宋" w:cs="仿宋"/>
          <w:spacing w:val="0"/>
          <w:sz w:val="32"/>
          <w:szCs w:val="32"/>
        </w:rPr>
        <w:t>管理办法</w:t>
      </w:r>
      <w:r>
        <w:rPr>
          <w:rFonts w:hint="eastAsia" w:ascii="仿宋" w:hAnsi="仿宋" w:eastAsia="仿宋" w:cs="仿宋"/>
          <w:spacing w:val="0"/>
          <w:sz w:val="32"/>
          <w:szCs w:val="32"/>
          <w:lang w:val="en-US" w:eastAsia="zh-CN"/>
        </w:rPr>
        <w:t>&gt;</w:t>
      </w:r>
      <w:r>
        <w:rPr>
          <w:rFonts w:hint="eastAsia" w:ascii="仿宋" w:hAnsi="仿宋" w:eastAsia="仿宋" w:cs="仿宋"/>
          <w:spacing w:val="0"/>
          <w:sz w:val="32"/>
          <w:szCs w:val="32"/>
        </w:rPr>
        <w:t>的通知</w:t>
      </w:r>
      <w:r>
        <w:rPr>
          <w:rFonts w:hint="eastAsia" w:ascii="仿宋" w:hAnsi="仿宋" w:eastAsia="仿宋" w:cs="仿宋"/>
          <w:spacing w:val="0"/>
          <w:sz w:val="32"/>
          <w:szCs w:val="32"/>
          <w:lang w:val="en-US" w:eastAsia="zh-CN"/>
        </w:rPr>
        <w:t>》</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香办发</w:t>
      </w:r>
      <w:r>
        <w:rPr>
          <w:rFonts w:hint="eastAsia" w:ascii="方正仿宋_GBK" w:hAnsi="方正仿宋_GBK" w:eastAsia="方正仿宋_GBK" w:cs="方正仿宋_GBK"/>
          <w:kern w:val="2"/>
          <w:sz w:val="32"/>
          <w:szCs w:val="32"/>
          <w:vertAlign w:val="baseline"/>
          <w:lang w:val="en-US" w:eastAsia="zh-CN" w:bidi="ar-SA"/>
        </w:rPr>
        <w:t>〔2019〕</w:t>
      </w:r>
      <w:r>
        <w:rPr>
          <w:rFonts w:hint="eastAsia" w:ascii="仿宋" w:hAnsi="仿宋" w:eastAsia="仿宋" w:cs="仿宋"/>
          <w:spacing w:val="0"/>
          <w:sz w:val="32"/>
          <w:szCs w:val="32"/>
        </w:rPr>
        <w:t>84</w:t>
      </w:r>
      <w:r>
        <w:rPr>
          <w:rFonts w:hint="eastAsia" w:ascii="仿宋" w:hAnsi="仿宋" w:eastAsia="仿宋" w:cs="仿宋"/>
          <w:spacing w:val="0"/>
          <w:sz w:val="32"/>
          <w:szCs w:val="32"/>
          <w:lang w:eastAsia="zh-CN"/>
        </w:rPr>
        <w:t>号）、《香格里拉市扶贫开发领导小组关于印发</w:t>
      </w:r>
      <w:r>
        <w:rPr>
          <w:rFonts w:hint="eastAsia" w:ascii="仿宋" w:hAnsi="仿宋" w:eastAsia="仿宋" w:cs="仿宋"/>
          <w:spacing w:val="0"/>
          <w:sz w:val="32"/>
          <w:szCs w:val="32"/>
          <w:lang w:val="en-US" w:eastAsia="zh-CN"/>
        </w:rPr>
        <w:t>&lt;</w:t>
      </w:r>
      <w:r>
        <w:rPr>
          <w:rFonts w:hint="eastAsia" w:ascii="仿宋" w:hAnsi="仿宋" w:eastAsia="仿宋" w:cs="仿宋"/>
          <w:spacing w:val="0"/>
          <w:sz w:val="32"/>
          <w:szCs w:val="32"/>
        </w:rPr>
        <w:t>香格里拉市</w:t>
      </w:r>
      <w:r>
        <w:rPr>
          <w:rFonts w:hint="eastAsia" w:ascii="仿宋" w:hAnsi="仿宋" w:eastAsia="仿宋" w:cs="仿宋"/>
          <w:spacing w:val="0"/>
          <w:sz w:val="32"/>
          <w:szCs w:val="32"/>
          <w:lang w:eastAsia="zh-CN"/>
        </w:rPr>
        <w:t>产业扶贫资金管理办法</w:t>
      </w:r>
      <w:r>
        <w:rPr>
          <w:rFonts w:hint="eastAsia" w:ascii="仿宋" w:hAnsi="仿宋" w:eastAsia="仿宋" w:cs="仿宋"/>
          <w:spacing w:val="0"/>
          <w:sz w:val="32"/>
          <w:szCs w:val="32"/>
          <w:lang w:val="en-US" w:eastAsia="zh-CN"/>
        </w:rPr>
        <w:t>&gt;</w:t>
      </w:r>
      <w:r>
        <w:rPr>
          <w:rFonts w:hint="eastAsia" w:ascii="仿宋" w:hAnsi="仿宋" w:eastAsia="仿宋" w:cs="仿宋"/>
          <w:spacing w:val="0"/>
          <w:sz w:val="32"/>
          <w:szCs w:val="32"/>
          <w:lang w:eastAsia="zh-CN"/>
        </w:rPr>
        <w:t>的通知》（</w:t>
      </w:r>
      <w:r>
        <w:rPr>
          <w:rFonts w:hint="eastAsia" w:ascii="仿宋" w:hAnsi="仿宋" w:eastAsia="仿宋" w:cs="仿宋"/>
          <w:spacing w:val="0"/>
          <w:sz w:val="32"/>
          <w:szCs w:val="32"/>
        </w:rPr>
        <w:t>香贫开发</w:t>
      </w:r>
      <w:r>
        <w:rPr>
          <w:rFonts w:hint="eastAsia" w:ascii="方正仿宋_GBK" w:hAnsi="方正仿宋_GBK" w:eastAsia="方正仿宋_GBK" w:cs="方正仿宋_GBK"/>
          <w:kern w:val="2"/>
          <w:sz w:val="32"/>
          <w:szCs w:val="32"/>
          <w:vertAlign w:val="baseline"/>
          <w:lang w:val="en-US" w:eastAsia="zh-CN" w:bidi="ar-SA"/>
        </w:rPr>
        <w:t>〔2018〕</w:t>
      </w:r>
      <w:r>
        <w:rPr>
          <w:rFonts w:hint="eastAsia" w:ascii="仿宋" w:hAnsi="仿宋" w:eastAsia="仿宋" w:cs="仿宋"/>
          <w:spacing w:val="0"/>
          <w:sz w:val="32"/>
          <w:szCs w:val="32"/>
          <w:lang w:val="en-US" w:eastAsia="zh-CN"/>
        </w:rPr>
        <w:t>17号</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lang w:val="en-US" w:eastAsia="zh-CN"/>
        </w:rPr>
        <w:t>等</w:t>
      </w:r>
      <w:r>
        <w:rPr>
          <w:rFonts w:hint="eastAsia" w:ascii="仿宋" w:hAnsi="仿宋" w:eastAsia="仿宋" w:cs="仿宋"/>
          <w:spacing w:val="0"/>
          <w:sz w:val="32"/>
          <w:szCs w:val="32"/>
          <w:lang w:eastAsia="zh-CN"/>
        </w:rPr>
        <w:t>关于</w:t>
      </w:r>
      <w:r>
        <w:rPr>
          <w:rFonts w:hint="eastAsia" w:ascii="仿宋" w:hAnsi="仿宋" w:eastAsia="仿宋" w:cs="仿宋"/>
          <w:spacing w:val="0"/>
          <w:sz w:val="32"/>
          <w:szCs w:val="32"/>
        </w:rPr>
        <w:t>集体</w:t>
      </w:r>
      <w:r>
        <w:rPr>
          <w:rFonts w:hint="eastAsia" w:ascii="仿宋" w:hAnsi="仿宋" w:eastAsia="仿宋" w:cs="仿宋"/>
          <w:spacing w:val="0"/>
          <w:sz w:val="32"/>
          <w:szCs w:val="32"/>
          <w:lang w:eastAsia="zh-CN"/>
        </w:rPr>
        <w:t>经济</w:t>
      </w:r>
      <w:r>
        <w:rPr>
          <w:rFonts w:hint="eastAsia" w:ascii="仿宋" w:hAnsi="仿宋" w:eastAsia="仿宋" w:cs="仿宋"/>
          <w:spacing w:val="0"/>
          <w:sz w:val="32"/>
          <w:szCs w:val="32"/>
        </w:rPr>
        <w:t>发展专项资金管理的规定，结合</w:t>
      </w:r>
      <w:r>
        <w:rPr>
          <w:rFonts w:hint="eastAsia" w:ascii="仿宋" w:hAnsi="仿宋" w:eastAsia="仿宋" w:cs="仿宋"/>
          <w:spacing w:val="0"/>
          <w:sz w:val="32"/>
          <w:szCs w:val="32"/>
          <w:lang w:eastAsia="zh-CN"/>
        </w:rPr>
        <w:t>近年来香格里拉市村级集体经济发展实际情况，</w:t>
      </w:r>
      <w:r>
        <w:rPr>
          <w:rFonts w:hint="eastAsia" w:ascii="仿宋" w:hAnsi="仿宋" w:eastAsia="仿宋" w:cs="仿宋"/>
          <w:spacing w:val="0"/>
          <w:sz w:val="32"/>
          <w:szCs w:val="32"/>
        </w:rPr>
        <w:t>为合理分配使用集体经济收益，特制定</w:t>
      </w:r>
      <w:r>
        <w:rPr>
          <w:rFonts w:hint="eastAsia" w:ascii="仿宋" w:hAnsi="仿宋" w:eastAsia="仿宋" w:cs="仿宋"/>
          <w:spacing w:val="0"/>
          <w:sz w:val="32"/>
          <w:szCs w:val="32"/>
          <w:lang w:eastAsia="zh-CN"/>
        </w:rPr>
        <w:t>《香格里拉市村级集体经济收益分配使用管理暂行办法》</w:t>
      </w:r>
      <w:r>
        <w:rPr>
          <w:rFonts w:hint="eastAsia" w:ascii="仿宋" w:hAnsi="仿宋" w:eastAsia="仿宋" w:cs="仿宋"/>
          <w:spacing w:val="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spacing w:val="0"/>
          <w:sz w:val="32"/>
          <w:szCs w:val="32"/>
        </w:rPr>
      </w:pPr>
      <w:r>
        <w:rPr>
          <w:rFonts w:hint="eastAsia" w:ascii="仿宋" w:hAnsi="仿宋" w:eastAsia="仿宋" w:cs="仿宋"/>
          <w:b/>
          <w:bCs/>
          <w:spacing w:val="0"/>
          <w:sz w:val="32"/>
          <w:szCs w:val="32"/>
        </w:rPr>
        <w:t>第</w:t>
      </w:r>
      <w:r>
        <w:rPr>
          <w:rFonts w:hint="eastAsia" w:ascii="仿宋" w:hAnsi="仿宋" w:eastAsia="仿宋" w:cs="仿宋"/>
          <w:b/>
          <w:bCs/>
          <w:spacing w:val="0"/>
          <w:sz w:val="32"/>
          <w:szCs w:val="32"/>
          <w:lang w:val="en-US" w:eastAsia="zh-CN"/>
        </w:rPr>
        <w:t>二</w:t>
      </w:r>
      <w:r>
        <w:rPr>
          <w:rFonts w:hint="eastAsia" w:ascii="仿宋" w:hAnsi="仿宋" w:eastAsia="仿宋" w:cs="仿宋"/>
          <w:b/>
          <w:bCs/>
          <w:spacing w:val="0"/>
          <w:sz w:val="32"/>
          <w:szCs w:val="32"/>
        </w:rPr>
        <w:t>条</w:t>
      </w:r>
      <w:r>
        <w:rPr>
          <w:rFonts w:hint="eastAsia" w:ascii="仿宋" w:hAnsi="仿宋" w:eastAsia="仿宋" w:cs="仿宋"/>
          <w:spacing w:val="0"/>
          <w:sz w:val="32"/>
          <w:szCs w:val="32"/>
          <w:lang w:val="en-US"/>
        </w:rPr>
        <w:t xml:space="preserve"> 农村集体经济是指主要生产资料归农村</w:t>
      </w:r>
      <w:r>
        <w:rPr>
          <w:rFonts w:hint="eastAsia" w:ascii="仿宋" w:hAnsi="仿宋" w:eastAsia="仿宋" w:cs="仿宋"/>
          <w:spacing w:val="0"/>
          <w:sz w:val="32"/>
          <w:szCs w:val="32"/>
          <w:lang w:val="en-US" w:eastAsia="zh-CN"/>
        </w:rPr>
        <w:t>集体经济组织</w:t>
      </w:r>
      <w:r>
        <w:rPr>
          <w:rFonts w:hint="eastAsia" w:ascii="仿宋" w:hAnsi="仿宋" w:eastAsia="仿宋" w:cs="仿宋"/>
          <w:spacing w:val="0"/>
          <w:sz w:val="32"/>
          <w:szCs w:val="32"/>
          <w:lang w:val="en-US"/>
        </w:rPr>
        <w:t>成员共同所有，实行共同劳动，共同享有劳动果实的经济组织形式。</w:t>
      </w:r>
      <w:r>
        <w:rPr>
          <w:rFonts w:hint="eastAsia" w:ascii="仿宋" w:hAnsi="仿宋" w:eastAsia="仿宋" w:cs="仿宋"/>
          <w:spacing w:val="0"/>
          <w:sz w:val="32"/>
          <w:szCs w:val="32"/>
        </w:rPr>
        <w:t>村集体经济收</w:t>
      </w:r>
      <w:r>
        <w:rPr>
          <w:rFonts w:hint="eastAsia" w:ascii="仿宋" w:hAnsi="仿宋" w:eastAsia="仿宋" w:cs="仿宋"/>
          <w:spacing w:val="0"/>
          <w:sz w:val="32"/>
          <w:szCs w:val="32"/>
          <w:lang w:eastAsia="zh-CN"/>
        </w:rPr>
        <w:t>益</w:t>
      </w:r>
      <w:r>
        <w:rPr>
          <w:rFonts w:hint="eastAsia" w:ascii="仿宋" w:hAnsi="仿宋" w:eastAsia="仿宋" w:cs="仿宋"/>
          <w:spacing w:val="0"/>
          <w:sz w:val="32"/>
          <w:szCs w:val="32"/>
        </w:rPr>
        <w:t>是指村集体经济组织进行各项生产、服务等经营活动取得的收入</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包括</w:t>
      </w:r>
      <w:r>
        <w:rPr>
          <w:rFonts w:hint="eastAsia" w:ascii="仿宋" w:hAnsi="仿宋" w:eastAsia="仿宋" w:cs="仿宋"/>
          <w:spacing w:val="0"/>
          <w:sz w:val="32"/>
          <w:szCs w:val="32"/>
          <w:lang w:val="en-US"/>
        </w:rPr>
        <w:t>经营</w:t>
      </w:r>
      <w:r>
        <w:rPr>
          <w:rFonts w:hint="eastAsia" w:ascii="仿宋" w:hAnsi="仿宋" w:eastAsia="仿宋" w:cs="仿宋"/>
          <w:spacing w:val="0"/>
          <w:sz w:val="32"/>
          <w:szCs w:val="32"/>
          <w:lang w:val="en-US" w:eastAsia="zh-CN"/>
        </w:rPr>
        <w:t>性</w:t>
      </w:r>
      <w:r>
        <w:rPr>
          <w:rFonts w:hint="eastAsia" w:ascii="仿宋" w:hAnsi="仿宋" w:eastAsia="仿宋" w:cs="仿宋"/>
          <w:spacing w:val="0"/>
          <w:sz w:val="32"/>
          <w:szCs w:val="32"/>
          <w:lang w:val="en-US"/>
        </w:rPr>
        <w:t>收入、投资</w:t>
      </w:r>
      <w:r>
        <w:rPr>
          <w:rFonts w:hint="eastAsia" w:ascii="仿宋" w:hAnsi="仿宋" w:eastAsia="仿宋" w:cs="仿宋"/>
          <w:spacing w:val="0"/>
          <w:sz w:val="32"/>
          <w:szCs w:val="32"/>
          <w:lang w:val="en-US" w:eastAsia="zh-CN"/>
        </w:rPr>
        <w:t>性</w:t>
      </w:r>
      <w:r>
        <w:rPr>
          <w:rFonts w:hint="eastAsia" w:ascii="仿宋" w:hAnsi="仿宋" w:eastAsia="仿宋" w:cs="仿宋"/>
          <w:spacing w:val="0"/>
          <w:sz w:val="32"/>
          <w:szCs w:val="32"/>
          <w:lang w:val="en-US"/>
        </w:rPr>
        <w:t>收益</w:t>
      </w:r>
      <w:r>
        <w:rPr>
          <w:rFonts w:hint="eastAsia" w:ascii="仿宋" w:hAnsi="仿宋" w:eastAsia="仿宋" w:cs="仿宋"/>
          <w:spacing w:val="0"/>
          <w:sz w:val="32"/>
          <w:szCs w:val="32"/>
          <w:lang w:val="en-US" w:eastAsia="zh-CN"/>
        </w:rPr>
        <w:t>、土地和资产租赁收入等</w:t>
      </w:r>
      <w:r>
        <w:rPr>
          <w:rFonts w:hint="eastAsia" w:ascii="仿宋" w:hAnsi="仿宋" w:eastAsia="仿宋" w:cs="仿宋"/>
          <w:spacing w:val="0"/>
          <w:sz w:val="32"/>
          <w:szCs w:val="32"/>
          <w:lang w:val="en-US"/>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方正楷体简体" w:hAnsi="方正楷体简体" w:eastAsia="方正楷体简体" w:cs="方正楷体简体"/>
          <w:b w:val="0"/>
          <w:bCs w:val="0"/>
          <w:spacing w:val="0"/>
          <w:sz w:val="32"/>
          <w:szCs w:val="32"/>
        </w:rPr>
      </w:pPr>
      <w:r>
        <w:rPr>
          <w:rFonts w:hint="eastAsia" w:ascii="方正楷体简体" w:hAnsi="方正楷体简体" w:eastAsia="方正楷体简体" w:cs="方正楷体简体"/>
          <w:b w:val="0"/>
          <w:bCs w:val="0"/>
          <w:spacing w:val="0"/>
          <w:sz w:val="32"/>
          <w:szCs w:val="32"/>
        </w:rPr>
        <w:t>第二章 分配原则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 w:hAnsi="仿宋" w:eastAsia="仿宋" w:cs="仿宋"/>
          <w:spacing w:val="0"/>
          <w:sz w:val="32"/>
          <w:szCs w:val="32"/>
        </w:rPr>
      </w:pPr>
      <w:r>
        <w:rPr>
          <w:rFonts w:hint="eastAsia" w:ascii="仿宋" w:hAnsi="仿宋" w:eastAsia="仿宋" w:cs="仿宋"/>
          <w:b/>
          <w:bCs/>
          <w:spacing w:val="0"/>
          <w:sz w:val="32"/>
          <w:szCs w:val="32"/>
        </w:rPr>
        <w:t>第</w:t>
      </w:r>
      <w:r>
        <w:rPr>
          <w:rFonts w:hint="eastAsia" w:ascii="仿宋" w:hAnsi="仿宋" w:eastAsia="仿宋" w:cs="仿宋"/>
          <w:b/>
          <w:bCs/>
          <w:spacing w:val="0"/>
          <w:sz w:val="32"/>
          <w:szCs w:val="32"/>
          <w:lang w:eastAsia="zh-CN"/>
        </w:rPr>
        <w:t>三</w:t>
      </w:r>
      <w:r>
        <w:rPr>
          <w:rFonts w:hint="eastAsia" w:ascii="仿宋" w:hAnsi="仿宋" w:eastAsia="仿宋" w:cs="仿宋"/>
          <w:b/>
          <w:bCs/>
          <w:spacing w:val="0"/>
          <w:sz w:val="32"/>
          <w:szCs w:val="32"/>
        </w:rPr>
        <w:t>条</w:t>
      </w:r>
      <w:r>
        <w:rPr>
          <w:rFonts w:hint="eastAsia" w:ascii="仿宋" w:hAnsi="仿宋" w:eastAsia="仿宋" w:cs="仿宋"/>
          <w:spacing w:val="0"/>
          <w:sz w:val="32"/>
          <w:szCs w:val="32"/>
        </w:rPr>
        <w:t xml:space="preserve"> </w:t>
      </w:r>
      <w:r>
        <w:rPr>
          <w:rFonts w:hint="eastAsia" w:ascii="仿宋" w:hAnsi="仿宋" w:eastAsia="仿宋" w:cs="仿宋"/>
          <w:spacing w:val="0"/>
          <w:sz w:val="32"/>
          <w:szCs w:val="32"/>
          <w:lang w:val="en-US" w:eastAsia="zh-CN"/>
        </w:rPr>
        <w:t>收</w:t>
      </w:r>
      <w:r>
        <w:rPr>
          <w:rFonts w:hint="eastAsia" w:ascii="仿宋" w:hAnsi="仿宋" w:eastAsia="仿宋" w:cs="仿宋"/>
          <w:spacing w:val="0"/>
          <w:sz w:val="32"/>
          <w:szCs w:val="32"/>
          <w:lang w:val="en-US"/>
        </w:rPr>
        <w:t>益</w:t>
      </w:r>
      <w:r>
        <w:rPr>
          <w:rFonts w:hint="eastAsia" w:ascii="仿宋" w:hAnsi="仿宋" w:eastAsia="仿宋" w:cs="仿宋"/>
          <w:spacing w:val="0"/>
          <w:sz w:val="32"/>
          <w:szCs w:val="32"/>
        </w:rPr>
        <w:t>决定分配原则。年度收益分配应依据当年收益情况，确定分配额度和各项支出比例，形成村级集体经济发展得越好、效益越高，村级组织运转经费就越多、服务群众和发展公益事业就越好的良好局面。收益较多年份应控制分配额度，并结转下年使用，实行</w:t>
      </w:r>
      <w:r>
        <w:rPr>
          <w:rFonts w:hint="eastAsia" w:ascii="仿宋" w:hAnsi="仿宋" w:eastAsia="仿宋" w:cs="仿宋"/>
          <w:spacing w:val="0"/>
          <w:sz w:val="32"/>
          <w:szCs w:val="32"/>
          <w:highlight w:val="none"/>
        </w:rPr>
        <w:t>以丰补</w:t>
      </w:r>
      <w:r>
        <w:rPr>
          <w:rFonts w:hint="eastAsia" w:ascii="仿宋" w:hAnsi="仿宋" w:eastAsia="仿宋" w:cs="仿宋"/>
          <w:spacing w:val="0"/>
          <w:sz w:val="32"/>
          <w:szCs w:val="32"/>
          <w:highlight w:val="none"/>
          <w:lang w:eastAsia="zh-CN"/>
        </w:rPr>
        <w:t>欠</w:t>
      </w:r>
      <w:r>
        <w:rPr>
          <w:rFonts w:hint="eastAsia" w:ascii="仿宋" w:hAnsi="仿宋" w:eastAsia="仿宋" w:cs="仿宋"/>
          <w:spacing w:val="0"/>
          <w:sz w:val="32"/>
          <w:szCs w:val="32"/>
        </w:rPr>
        <w:t>；对村集体历史积累和发包土地、荒山等获得收益的，可用于补充村级组织运转经费、扩大再生产和服务群众专项经费支出。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 w:hAnsi="仿宋" w:eastAsia="仿宋" w:cs="仿宋"/>
          <w:spacing w:val="0"/>
          <w:sz w:val="32"/>
          <w:szCs w:val="32"/>
        </w:rPr>
      </w:pPr>
      <w:r>
        <w:rPr>
          <w:rFonts w:hint="eastAsia" w:ascii="仿宋" w:hAnsi="仿宋" w:eastAsia="仿宋" w:cs="仿宋"/>
          <w:b/>
          <w:bCs/>
          <w:spacing w:val="0"/>
          <w:sz w:val="32"/>
          <w:szCs w:val="32"/>
        </w:rPr>
        <w:t>第</w:t>
      </w:r>
      <w:r>
        <w:rPr>
          <w:rFonts w:hint="eastAsia" w:ascii="仿宋" w:hAnsi="仿宋" w:eastAsia="仿宋" w:cs="仿宋"/>
          <w:b/>
          <w:bCs/>
          <w:spacing w:val="0"/>
          <w:sz w:val="32"/>
          <w:szCs w:val="32"/>
          <w:lang w:eastAsia="zh-CN"/>
        </w:rPr>
        <w:t>四</w:t>
      </w:r>
      <w:r>
        <w:rPr>
          <w:rFonts w:hint="eastAsia" w:ascii="仿宋" w:hAnsi="仿宋" w:eastAsia="仿宋" w:cs="仿宋"/>
          <w:b/>
          <w:bCs/>
          <w:spacing w:val="0"/>
          <w:sz w:val="32"/>
          <w:szCs w:val="32"/>
        </w:rPr>
        <w:t>条</w:t>
      </w:r>
      <w:r>
        <w:rPr>
          <w:rFonts w:hint="eastAsia" w:ascii="仿宋" w:hAnsi="仿宋" w:eastAsia="仿宋" w:cs="仿宋"/>
          <w:spacing w:val="0"/>
          <w:sz w:val="32"/>
          <w:szCs w:val="32"/>
        </w:rPr>
        <w:t xml:space="preserve"> 科学合理合法原则。收益分配方案的确定要科学合理，统筹兼顾各方利益，维护各方面的合法权益。坚持分配与积累并重、服务与发展并行，既注重扩大再生产，不断增加集体积累；又兼顾服务群众，不断发展公益事业，服务改善民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 w:hAnsi="仿宋" w:eastAsia="仿宋" w:cs="仿宋"/>
          <w:spacing w:val="0"/>
          <w:sz w:val="32"/>
          <w:szCs w:val="32"/>
        </w:rPr>
      </w:pPr>
      <w:r>
        <w:rPr>
          <w:rFonts w:hint="eastAsia" w:ascii="仿宋" w:hAnsi="仿宋" w:eastAsia="仿宋" w:cs="仿宋"/>
          <w:b/>
          <w:bCs/>
          <w:spacing w:val="0"/>
          <w:sz w:val="32"/>
          <w:szCs w:val="32"/>
        </w:rPr>
        <w:t>第</w:t>
      </w:r>
      <w:r>
        <w:rPr>
          <w:rFonts w:hint="eastAsia" w:ascii="仿宋" w:hAnsi="仿宋" w:eastAsia="仿宋" w:cs="仿宋"/>
          <w:b/>
          <w:bCs/>
          <w:spacing w:val="0"/>
          <w:sz w:val="32"/>
          <w:szCs w:val="32"/>
          <w:lang w:eastAsia="zh-CN"/>
        </w:rPr>
        <w:t>五</w:t>
      </w:r>
      <w:r>
        <w:rPr>
          <w:rFonts w:hint="eastAsia" w:ascii="仿宋" w:hAnsi="仿宋" w:eastAsia="仿宋" w:cs="仿宋"/>
          <w:b/>
          <w:bCs/>
          <w:spacing w:val="0"/>
          <w:sz w:val="32"/>
          <w:szCs w:val="32"/>
        </w:rPr>
        <w:t>条</w:t>
      </w:r>
      <w:r>
        <w:rPr>
          <w:rFonts w:hint="eastAsia" w:ascii="仿宋" w:hAnsi="仿宋" w:eastAsia="仿宋" w:cs="仿宋"/>
          <w:spacing w:val="0"/>
          <w:sz w:val="32"/>
          <w:szCs w:val="32"/>
        </w:rPr>
        <w:t xml:space="preserve"> 公开公平公正原则。收益分配实行阳光操作，严格依照</w:t>
      </w:r>
      <w:r>
        <w:rPr>
          <w:rFonts w:hint="eastAsia" w:ascii="仿宋" w:hAnsi="仿宋" w:eastAsia="仿宋" w:cs="仿宋"/>
          <w:spacing w:val="0"/>
          <w:sz w:val="32"/>
          <w:szCs w:val="32"/>
          <w:lang w:eastAsia="zh-CN"/>
        </w:rPr>
        <w:t>云南省村集体经济组织</w:t>
      </w:r>
      <w:r>
        <w:rPr>
          <w:rFonts w:hint="eastAsia" w:ascii="仿宋" w:hAnsi="仿宋" w:eastAsia="仿宋" w:cs="仿宋"/>
          <w:spacing w:val="0"/>
          <w:sz w:val="32"/>
          <w:szCs w:val="32"/>
        </w:rPr>
        <w:t>财务管理有关规定执行，不得搞变通，更不得违规分配、举债分配，严格按照操作程序实施，切实规范收益分配管理工作，确保收益分配公平合理、公正严明、公开</w:t>
      </w:r>
      <w:r>
        <w:rPr>
          <w:rFonts w:hint="eastAsia" w:ascii="仿宋" w:hAnsi="仿宋" w:eastAsia="仿宋" w:cs="仿宋"/>
          <w:spacing w:val="0"/>
          <w:sz w:val="32"/>
          <w:szCs w:val="32"/>
          <w:lang w:eastAsia="zh-CN"/>
        </w:rPr>
        <w:t>透明</w:t>
      </w:r>
      <w:r>
        <w:rPr>
          <w:rFonts w:hint="eastAsia" w:ascii="仿宋" w:hAnsi="仿宋" w:eastAsia="仿宋" w:cs="仿宋"/>
          <w:spacing w:val="0"/>
          <w:sz w:val="32"/>
          <w:szCs w:val="32"/>
        </w:rPr>
        <w:t>，经得起检验和审计。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 w:hAnsi="仿宋" w:eastAsia="仿宋" w:cs="仿宋"/>
          <w:spacing w:val="0"/>
          <w:sz w:val="32"/>
          <w:szCs w:val="32"/>
        </w:rPr>
      </w:pPr>
      <w:r>
        <w:rPr>
          <w:rFonts w:hint="eastAsia" w:ascii="仿宋" w:hAnsi="仿宋" w:eastAsia="仿宋" w:cs="仿宋"/>
          <w:b/>
          <w:bCs/>
          <w:spacing w:val="0"/>
          <w:sz w:val="32"/>
          <w:szCs w:val="32"/>
        </w:rPr>
        <w:t>第</w:t>
      </w:r>
      <w:r>
        <w:rPr>
          <w:rFonts w:hint="eastAsia" w:ascii="仿宋" w:hAnsi="仿宋" w:eastAsia="仿宋" w:cs="仿宋"/>
          <w:b/>
          <w:bCs/>
          <w:spacing w:val="0"/>
          <w:sz w:val="32"/>
          <w:szCs w:val="32"/>
          <w:lang w:eastAsia="zh-CN"/>
        </w:rPr>
        <w:t>六</w:t>
      </w:r>
      <w:r>
        <w:rPr>
          <w:rFonts w:hint="eastAsia" w:ascii="仿宋" w:hAnsi="仿宋" w:eastAsia="仿宋" w:cs="仿宋"/>
          <w:b/>
          <w:bCs/>
          <w:spacing w:val="0"/>
          <w:sz w:val="32"/>
          <w:szCs w:val="32"/>
        </w:rPr>
        <w:t>条</w:t>
      </w:r>
      <w:r>
        <w:rPr>
          <w:rFonts w:hint="eastAsia" w:ascii="仿宋" w:hAnsi="仿宋" w:eastAsia="仿宋" w:cs="仿宋"/>
          <w:spacing w:val="0"/>
          <w:sz w:val="32"/>
          <w:szCs w:val="32"/>
        </w:rPr>
        <w:t xml:space="preserve"> 激励促进发展原则。把发展壮大新型村级集体经济与奖励村干部挂钩，极大地调动村干部积极性，引导村干部积极主动发展壮大新型村级集体经济，增强村级集体经济发展活力，增加集体收益，保证集体经济良性运行和发展态势，努力形成推动新型村级集体经济不断发展壮大的动力机制。</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方正楷体简体" w:hAnsi="方正楷体简体" w:eastAsia="方正楷体简体" w:cs="方正楷体简体"/>
          <w:b/>
          <w:bCs/>
          <w:spacing w:val="0"/>
          <w:sz w:val="32"/>
          <w:szCs w:val="32"/>
        </w:rPr>
      </w:pPr>
      <w:r>
        <w:rPr>
          <w:rFonts w:hint="eastAsia" w:ascii="方正楷体简体" w:hAnsi="方正楷体简体" w:eastAsia="方正楷体简体" w:cs="方正楷体简体"/>
          <w:b w:val="0"/>
          <w:bCs w:val="0"/>
          <w:spacing w:val="0"/>
          <w:sz w:val="32"/>
          <w:szCs w:val="32"/>
        </w:rPr>
        <w:t>第三章 操作程序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 w:hAnsi="仿宋" w:eastAsia="仿宋" w:cs="仿宋"/>
          <w:spacing w:val="0"/>
          <w:sz w:val="32"/>
          <w:szCs w:val="32"/>
        </w:rPr>
      </w:pPr>
      <w:r>
        <w:rPr>
          <w:rFonts w:hint="eastAsia" w:ascii="仿宋" w:hAnsi="仿宋" w:eastAsia="仿宋" w:cs="仿宋"/>
          <w:b/>
          <w:bCs/>
          <w:spacing w:val="0"/>
          <w:sz w:val="32"/>
          <w:szCs w:val="32"/>
        </w:rPr>
        <w:t>第</w:t>
      </w:r>
      <w:r>
        <w:rPr>
          <w:rFonts w:hint="eastAsia" w:ascii="仿宋" w:hAnsi="仿宋" w:eastAsia="仿宋" w:cs="仿宋"/>
          <w:b/>
          <w:bCs/>
          <w:spacing w:val="0"/>
          <w:sz w:val="32"/>
          <w:szCs w:val="32"/>
          <w:lang w:eastAsia="zh-CN"/>
        </w:rPr>
        <w:t>七</w:t>
      </w:r>
      <w:r>
        <w:rPr>
          <w:rFonts w:hint="eastAsia" w:ascii="仿宋" w:hAnsi="仿宋" w:eastAsia="仿宋" w:cs="仿宋"/>
          <w:b/>
          <w:bCs/>
          <w:spacing w:val="0"/>
          <w:sz w:val="32"/>
          <w:szCs w:val="32"/>
        </w:rPr>
        <w:t>条</w:t>
      </w:r>
      <w:r>
        <w:rPr>
          <w:rFonts w:hint="eastAsia" w:ascii="仿宋" w:hAnsi="仿宋" w:eastAsia="仿宋" w:cs="仿宋"/>
          <w:spacing w:val="0"/>
          <w:sz w:val="32"/>
          <w:szCs w:val="32"/>
        </w:rPr>
        <w:t xml:space="preserve"> 财务清理。收益分配使用前，</w:t>
      </w:r>
      <w:r>
        <w:rPr>
          <w:rFonts w:hint="eastAsia" w:ascii="仿宋" w:hAnsi="仿宋" w:eastAsia="仿宋" w:cs="仿宋"/>
          <w:spacing w:val="0"/>
          <w:sz w:val="32"/>
          <w:szCs w:val="32"/>
          <w:lang w:eastAsia="zh-CN"/>
        </w:rPr>
        <w:t>村委会（村集体经济组织）向乡镇党委、政府提出财务清理申请，</w:t>
      </w:r>
      <w:r>
        <w:rPr>
          <w:rFonts w:hint="eastAsia" w:ascii="仿宋" w:hAnsi="仿宋" w:eastAsia="仿宋" w:cs="仿宋"/>
          <w:spacing w:val="0"/>
          <w:sz w:val="32"/>
          <w:szCs w:val="32"/>
        </w:rPr>
        <w:t>乡镇</w:t>
      </w:r>
      <w:r>
        <w:rPr>
          <w:rFonts w:hint="eastAsia" w:ascii="仿宋" w:hAnsi="仿宋" w:eastAsia="仿宋" w:cs="仿宋"/>
          <w:spacing w:val="0"/>
          <w:sz w:val="32"/>
          <w:szCs w:val="32"/>
          <w:lang w:eastAsia="zh-CN"/>
        </w:rPr>
        <w:t>党委、政府组织财政、纪检等部门</w:t>
      </w:r>
      <w:r>
        <w:rPr>
          <w:rFonts w:hint="eastAsia" w:ascii="仿宋" w:hAnsi="仿宋" w:eastAsia="仿宋" w:cs="仿宋"/>
          <w:spacing w:val="0"/>
          <w:sz w:val="32"/>
          <w:szCs w:val="32"/>
        </w:rPr>
        <w:t>对村级集体经济年收益情况进行清理，确定可进行收益分配的金额。不属于收益分配范围的资金或不符合相关规定的收益资金</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一律不得进行分配。严格监督管理，不允许</w:t>
      </w:r>
      <w:r>
        <w:rPr>
          <w:rFonts w:hint="eastAsia" w:ascii="仿宋" w:hAnsi="仿宋" w:eastAsia="仿宋" w:cs="仿宋"/>
          <w:spacing w:val="0"/>
          <w:sz w:val="32"/>
          <w:szCs w:val="32"/>
          <w:lang w:eastAsia="zh-CN"/>
        </w:rPr>
        <w:t>设置</w:t>
      </w:r>
      <w:r>
        <w:rPr>
          <w:rFonts w:hint="eastAsia" w:ascii="仿宋" w:hAnsi="仿宋" w:eastAsia="仿宋" w:cs="仿宋"/>
          <w:spacing w:val="0"/>
          <w:sz w:val="32"/>
          <w:szCs w:val="32"/>
        </w:rPr>
        <w:t>“账外账”。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 w:hAnsi="仿宋" w:eastAsia="仿宋" w:cs="仿宋"/>
          <w:spacing w:val="0"/>
          <w:sz w:val="32"/>
          <w:szCs w:val="32"/>
        </w:rPr>
      </w:pPr>
      <w:r>
        <w:rPr>
          <w:rFonts w:hint="eastAsia" w:ascii="仿宋" w:hAnsi="仿宋" w:eastAsia="仿宋" w:cs="仿宋"/>
          <w:b/>
          <w:bCs/>
          <w:spacing w:val="0"/>
          <w:sz w:val="32"/>
          <w:szCs w:val="32"/>
        </w:rPr>
        <w:t>第</w:t>
      </w:r>
      <w:r>
        <w:rPr>
          <w:rFonts w:hint="eastAsia" w:ascii="仿宋" w:hAnsi="仿宋" w:eastAsia="仿宋" w:cs="仿宋"/>
          <w:b/>
          <w:bCs/>
          <w:spacing w:val="0"/>
          <w:sz w:val="32"/>
          <w:szCs w:val="32"/>
          <w:lang w:eastAsia="zh-CN"/>
        </w:rPr>
        <w:t>八</w:t>
      </w:r>
      <w:r>
        <w:rPr>
          <w:rFonts w:hint="eastAsia" w:ascii="仿宋" w:hAnsi="仿宋" w:eastAsia="仿宋" w:cs="仿宋"/>
          <w:b/>
          <w:bCs/>
          <w:spacing w:val="0"/>
          <w:sz w:val="32"/>
          <w:szCs w:val="32"/>
        </w:rPr>
        <w:t>条</w:t>
      </w:r>
      <w:r>
        <w:rPr>
          <w:rFonts w:hint="eastAsia" w:ascii="仿宋" w:hAnsi="仿宋" w:eastAsia="仿宋" w:cs="仿宋"/>
          <w:spacing w:val="0"/>
          <w:sz w:val="32"/>
          <w:szCs w:val="32"/>
        </w:rPr>
        <w:t xml:space="preserve"> 确定方案</w:t>
      </w:r>
      <w:r>
        <w:rPr>
          <w:rFonts w:hint="eastAsia" w:ascii="仿宋" w:hAnsi="仿宋" w:eastAsia="仿宋" w:cs="仿宋"/>
          <w:spacing w:val="0"/>
          <w:sz w:val="32"/>
          <w:szCs w:val="32"/>
          <w:lang w:val="en-US" w:eastAsia="zh-CN"/>
        </w:rPr>
        <w:t xml:space="preserve"> </w:t>
      </w:r>
      <w:r>
        <w:rPr>
          <w:rFonts w:hint="eastAsia" w:ascii="仿宋" w:hAnsi="仿宋" w:eastAsia="仿宋" w:cs="仿宋"/>
          <w:spacing w:val="0"/>
          <w:sz w:val="32"/>
          <w:szCs w:val="32"/>
        </w:rPr>
        <w:t>。符合收益分配条件的村委会</w:t>
      </w:r>
      <w:r>
        <w:rPr>
          <w:rFonts w:hint="eastAsia" w:ascii="仿宋" w:hAnsi="仿宋" w:eastAsia="仿宋" w:cs="仿宋"/>
          <w:spacing w:val="0"/>
          <w:sz w:val="32"/>
          <w:szCs w:val="32"/>
          <w:lang w:eastAsia="zh-CN"/>
        </w:rPr>
        <w:t>（村集体经济组织）</w:t>
      </w:r>
      <w:r>
        <w:rPr>
          <w:rFonts w:hint="eastAsia" w:ascii="仿宋" w:hAnsi="仿宋" w:eastAsia="仿宋" w:cs="仿宋"/>
          <w:spacing w:val="0"/>
          <w:sz w:val="32"/>
          <w:szCs w:val="32"/>
        </w:rPr>
        <w:t>，按照“四议两公开一</w:t>
      </w:r>
      <w:r>
        <w:rPr>
          <w:rFonts w:hint="eastAsia" w:ascii="仿宋" w:hAnsi="仿宋" w:eastAsia="仿宋" w:cs="仿宋"/>
          <w:spacing w:val="0"/>
          <w:sz w:val="32"/>
          <w:szCs w:val="32"/>
          <w:lang w:eastAsia="zh-CN"/>
        </w:rPr>
        <w:t>监督</w:t>
      </w:r>
      <w:r>
        <w:rPr>
          <w:rFonts w:hint="eastAsia" w:ascii="仿宋" w:hAnsi="仿宋" w:eastAsia="仿宋" w:cs="仿宋"/>
          <w:spacing w:val="0"/>
          <w:sz w:val="32"/>
          <w:szCs w:val="32"/>
        </w:rPr>
        <w:t>”程序，提出村级集体经济收益分配使用方案，经村民代表大会</w:t>
      </w:r>
      <w:r>
        <w:rPr>
          <w:rFonts w:hint="eastAsia" w:ascii="仿宋" w:hAnsi="仿宋" w:eastAsia="仿宋" w:cs="仿宋"/>
          <w:spacing w:val="0"/>
          <w:sz w:val="32"/>
          <w:szCs w:val="32"/>
          <w:lang w:eastAsia="zh-CN"/>
        </w:rPr>
        <w:t>（股东代表大会）</w:t>
      </w:r>
      <w:r>
        <w:rPr>
          <w:rFonts w:hint="eastAsia" w:ascii="仿宋" w:hAnsi="仿宋" w:eastAsia="仿宋" w:cs="仿宋"/>
          <w:spacing w:val="0"/>
          <w:sz w:val="32"/>
          <w:szCs w:val="32"/>
        </w:rPr>
        <w:t>同意，报乡镇</w:t>
      </w:r>
      <w:r>
        <w:rPr>
          <w:rFonts w:hint="eastAsia" w:ascii="仿宋" w:hAnsi="仿宋" w:eastAsia="仿宋" w:cs="仿宋"/>
          <w:spacing w:val="0"/>
          <w:sz w:val="32"/>
          <w:szCs w:val="32"/>
          <w:lang w:eastAsia="zh-CN"/>
        </w:rPr>
        <w:t>党委、政府</w:t>
      </w:r>
      <w:r>
        <w:rPr>
          <w:rFonts w:hint="eastAsia" w:ascii="仿宋" w:hAnsi="仿宋" w:eastAsia="仿宋" w:cs="仿宋"/>
          <w:spacing w:val="0"/>
          <w:sz w:val="32"/>
          <w:szCs w:val="32"/>
        </w:rPr>
        <w:t>审核确定。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 w:hAnsi="仿宋" w:eastAsia="仿宋" w:cs="仿宋"/>
          <w:spacing w:val="0"/>
          <w:sz w:val="32"/>
          <w:szCs w:val="32"/>
        </w:rPr>
      </w:pPr>
      <w:r>
        <w:rPr>
          <w:rFonts w:hint="eastAsia" w:ascii="仿宋" w:hAnsi="仿宋" w:eastAsia="仿宋" w:cs="仿宋"/>
          <w:b/>
          <w:bCs/>
          <w:spacing w:val="0"/>
          <w:sz w:val="32"/>
          <w:szCs w:val="32"/>
        </w:rPr>
        <w:t>第</w:t>
      </w:r>
      <w:r>
        <w:rPr>
          <w:rFonts w:hint="eastAsia" w:ascii="仿宋" w:hAnsi="仿宋" w:eastAsia="仿宋" w:cs="仿宋"/>
          <w:b/>
          <w:bCs/>
          <w:spacing w:val="0"/>
          <w:sz w:val="32"/>
          <w:szCs w:val="32"/>
          <w:lang w:eastAsia="zh-CN"/>
        </w:rPr>
        <w:t>九</w:t>
      </w:r>
      <w:r>
        <w:rPr>
          <w:rFonts w:hint="eastAsia" w:ascii="仿宋" w:hAnsi="仿宋" w:eastAsia="仿宋" w:cs="仿宋"/>
          <w:b/>
          <w:bCs/>
          <w:spacing w:val="0"/>
          <w:sz w:val="32"/>
          <w:szCs w:val="32"/>
        </w:rPr>
        <w:t>条</w:t>
      </w:r>
      <w:r>
        <w:rPr>
          <w:rFonts w:hint="eastAsia" w:ascii="仿宋" w:hAnsi="仿宋" w:eastAsia="仿宋" w:cs="仿宋"/>
          <w:spacing w:val="0"/>
          <w:sz w:val="32"/>
          <w:szCs w:val="32"/>
        </w:rPr>
        <w:t xml:space="preserve"> 公开公示。村级集体经济收益分配使用方案确定后，需向全体村民公示后方可执行，保证收益分配使用额度确定、审批结果、资金使用、操作步骤等各个环节在公开公正、阳光透明条件下进行，广泛接受群众监督。</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方正楷体简体" w:hAnsi="方正楷体简体" w:eastAsia="方正楷体简体" w:cs="方正楷体简体"/>
          <w:b w:val="0"/>
          <w:bCs w:val="0"/>
          <w:spacing w:val="0"/>
          <w:sz w:val="32"/>
          <w:szCs w:val="32"/>
        </w:rPr>
      </w:pPr>
      <w:r>
        <w:rPr>
          <w:rFonts w:hint="eastAsia" w:ascii="方正楷体简体" w:hAnsi="方正楷体简体" w:eastAsia="方正楷体简体" w:cs="方正楷体简体"/>
          <w:b w:val="0"/>
          <w:bCs w:val="0"/>
          <w:spacing w:val="0"/>
          <w:sz w:val="32"/>
          <w:szCs w:val="32"/>
        </w:rPr>
        <w:t>第四章</w:t>
      </w:r>
      <w:r>
        <w:rPr>
          <w:rFonts w:hint="eastAsia" w:ascii="方正楷体简体" w:hAnsi="方正楷体简体" w:eastAsia="方正楷体简体" w:cs="方正楷体简体"/>
          <w:b w:val="0"/>
          <w:bCs w:val="0"/>
          <w:spacing w:val="0"/>
          <w:sz w:val="32"/>
          <w:szCs w:val="32"/>
          <w:lang w:val="en-US" w:eastAsia="zh-CN"/>
        </w:rPr>
        <w:t xml:space="preserve"> </w:t>
      </w:r>
      <w:r>
        <w:rPr>
          <w:rFonts w:hint="eastAsia" w:ascii="方正楷体简体" w:hAnsi="方正楷体简体" w:eastAsia="方正楷体简体" w:cs="方正楷体简体"/>
          <w:b w:val="0"/>
          <w:bCs w:val="0"/>
          <w:spacing w:val="0"/>
          <w:sz w:val="32"/>
          <w:szCs w:val="32"/>
        </w:rPr>
        <w:t>收益</w:t>
      </w:r>
      <w:r>
        <w:rPr>
          <w:rFonts w:hint="eastAsia" w:ascii="方正楷体简体" w:hAnsi="方正楷体简体" w:eastAsia="方正楷体简体" w:cs="方正楷体简体"/>
          <w:b w:val="0"/>
          <w:bCs w:val="0"/>
          <w:spacing w:val="0"/>
          <w:sz w:val="32"/>
          <w:szCs w:val="32"/>
          <w:highlight w:val="none"/>
        </w:rPr>
        <w:t>使用范围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 w:hAnsi="仿宋" w:eastAsia="仿宋" w:cs="仿宋"/>
          <w:spacing w:val="0"/>
          <w:sz w:val="32"/>
          <w:szCs w:val="32"/>
        </w:rPr>
      </w:pPr>
      <w:r>
        <w:rPr>
          <w:rFonts w:hint="eastAsia" w:ascii="仿宋" w:hAnsi="仿宋" w:eastAsia="仿宋" w:cs="仿宋"/>
          <w:b/>
          <w:bCs/>
          <w:spacing w:val="0"/>
          <w:sz w:val="32"/>
          <w:szCs w:val="32"/>
        </w:rPr>
        <w:t>第</w:t>
      </w:r>
      <w:r>
        <w:rPr>
          <w:rFonts w:hint="eastAsia" w:ascii="仿宋" w:hAnsi="仿宋" w:eastAsia="仿宋" w:cs="仿宋"/>
          <w:b/>
          <w:bCs/>
          <w:spacing w:val="0"/>
          <w:sz w:val="32"/>
          <w:szCs w:val="32"/>
          <w:lang w:eastAsia="zh-CN"/>
        </w:rPr>
        <w:t>十</w:t>
      </w:r>
      <w:r>
        <w:rPr>
          <w:rFonts w:hint="eastAsia" w:ascii="仿宋" w:hAnsi="仿宋" w:eastAsia="仿宋" w:cs="仿宋"/>
          <w:b/>
          <w:bCs/>
          <w:spacing w:val="0"/>
          <w:sz w:val="32"/>
          <w:szCs w:val="32"/>
        </w:rPr>
        <w:t>条</w:t>
      </w:r>
      <w:r>
        <w:rPr>
          <w:rFonts w:hint="eastAsia" w:ascii="仿宋" w:hAnsi="仿宋" w:eastAsia="仿宋" w:cs="仿宋"/>
          <w:spacing w:val="0"/>
          <w:sz w:val="32"/>
          <w:szCs w:val="32"/>
        </w:rPr>
        <w:t xml:space="preserve"> 村级集体经济收益资金主要用于以下几个方面：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baseline"/>
        <w:outlineLvl w:val="9"/>
        <w:rPr>
          <w:rFonts w:hint="eastAsia" w:ascii="仿宋" w:hAnsi="仿宋" w:eastAsia="仿宋" w:cs="仿宋"/>
          <w:spacing w:val="0"/>
          <w:sz w:val="32"/>
          <w:szCs w:val="32"/>
          <w:lang w:eastAsia="zh-CN"/>
        </w:rPr>
      </w:pPr>
      <w:r>
        <w:rPr>
          <w:rFonts w:hint="eastAsia" w:ascii="仿宋" w:hAnsi="仿宋" w:eastAsia="仿宋" w:cs="仿宋"/>
          <w:spacing w:val="0"/>
          <w:sz w:val="32"/>
          <w:szCs w:val="32"/>
          <w:lang w:eastAsia="zh-CN"/>
        </w:rPr>
        <w:t>（一）村级组织运转。分配收益资金可用于村级组织运转。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baseline"/>
        <w:outlineLvl w:val="9"/>
        <w:rPr>
          <w:rFonts w:hint="eastAsia" w:ascii="仿宋" w:hAnsi="仿宋" w:eastAsia="仿宋" w:cs="仿宋"/>
          <w:spacing w:val="0"/>
          <w:sz w:val="32"/>
          <w:szCs w:val="32"/>
        </w:rPr>
      </w:pPr>
      <w:r>
        <w:rPr>
          <w:rFonts w:hint="eastAsia" w:ascii="仿宋" w:hAnsi="仿宋" w:eastAsia="仿宋" w:cs="仿宋"/>
          <w:spacing w:val="0"/>
          <w:sz w:val="32"/>
          <w:szCs w:val="32"/>
          <w:lang w:eastAsia="zh-CN"/>
        </w:rPr>
        <w:t>（二）公益事业。</w:t>
      </w:r>
      <w:r>
        <w:rPr>
          <w:rFonts w:hint="eastAsia" w:ascii="仿宋" w:hAnsi="仿宋" w:eastAsia="仿宋" w:cs="仿宋"/>
          <w:spacing w:val="0"/>
          <w:sz w:val="32"/>
          <w:szCs w:val="32"/>
        </w:rPr>
        <w:t>可分配收益资金用于</w:t>
      </w:r>
      <w:r>
        <w:rPr>
          <w:rFonts w:hint="eastAsia" w:ascii="仿宋" w:hAnsi="仿宋" w:eastAsia="仿宋" w:cs="仿宋"/>
          <w:spacing w:val="0"/>
          <w:sz w:val="32"/>
          <w:szCs w:val="32"/>
          <w:lang w:eastAsia="zh-CN"/>
        </w:rPr>
        <w:t>开展“三会一课”等党组织活动和党员群众教育培训，开展群众性文体活动、</w:t>
      </w:r>
      <w:r>
        <w:rPr>
          <w:rFonts w:hint="eastAsia" w:ascii="仿宋" w:hAnsi="仿宋" w:eastAsia="仿宋" w:cs="仿宋"/>
          <w:spacing w:val="0"/>
          <w:sz w:val="32"/>
          <w:szCs w:val="32"/>
        </w:rPr>
        <w:t>改善人居环境、建设美丽乡村</w:t>
      </w:r>
      <w:r>
        <w:rPr>
          <w:rFonts w:hint="eastAsia" w:ascii="仿宋" w:hAnsi="仿宋" w:eastAsia="仿宋" w:cs="仿宋"/>
          <w:spacing w:val="0"/>
          <w:sz w:val="32"/>
          <w:szCs w:val="32"/>
          <w:lang w:eastAsia="zh-CN"/>
        </w:rPr>
        <w:t>、救灾救济</w:t>
      </w:r>
      <w:r>
        <w:rPr>
          <w:rFonts w:hint="eastAsia" w:ascii="仿宋" w:hAnsi="仿宋" w:eastAsia="仿宋" w:cs="仿宋"/>
          <w:spacing w:val="0"/>
          <w:sz w:val="32"/>
          <w:szCs w:val="32"/>
        </w:rPr>
        <w:t>等公益事业，着力改善民生</w:t>
      </w:r>
      <w:r>
        <w:rPr>
          <w:rFonts w:hint="eastAsia" w:ascii="仿宋" w:hAnsi="仿宋" w:eastAsia="仿宋" w:cs="仿宋"/>
          <w:spacing w:val="0"/>
          <w:sz w:val="32"/>
          <w:szCs w:val="32"/>
          <w:lang w:eastAsia="zh-CN"/>
        </w:rPr>
        <w:t>等</w:t>
      </w:r>
      <w:r>
        <w:rPr>
          <w:rFonts w:hint="eastAsia" w:ascii="仿宋" w:hAnsi="仿宋" w:eastAsia="仿宋" w:cs="仿宋"/>
          <w:spacing w:val="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baseline"/>
        <w:outlineLvl w:val="9"/>
        <w:rPr>
          <w:rFonts w:hint="eastAsia" w:ascii="仿宋" w:hAnsi="仿宋" w:eastAsia="仿宋" w:cs="仿宋"/>
          <w:spacing w:val="0"/>
          <w:sz w:val="32"/>
          <w:szCs w:val="32"/>
          <w:lang w:eastAsia="zh-CN"/>
        </w:rPr>
      </w:pPr>
      <w:r>
        <w:rPr>
          <w:rFonts w:hint="eastAsia" w:ascii="仿宋" w:hAnsi="仿宋" w:eastAsia="仿宋" w:cs="仿宋"/>
          <w:spacing w:val="0"/>
          <w:sz w:val="32"/>
          <w:szCs w:val="32"/>
          <w:lang w:eastAsia="zh-CN"/>
        </w:rPr>
        <w:t>（三）扩大再生产。</w:t>
      </w:r>
      <w:r>
        <w:rPr>
          <w:rFonts w:hint="eastAsia" w:ascii="仿宋" w:hAnsi="仿宋" w:eastAsia="仿宋" w:cs="仿宋"/>
          <w:spacing w:val="0"/>
          <w:sz w:val="32"/>
          <w:szCs w:val="32"/>
        </w:rPr>
        <w:t>可分配收益资金用于扩大再生产，特别是对群众广泛参与、辐射带动作用强的项目优先列支，保证村级集体经济不断发展壮大。</w:t>
      </w:r>
    </w:p>
    <w:p>
      <w:pPr>
        <w:pStyle w:val="3"/>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640" w:firstLineChars="200"/>
        <w:textAlignment w:val="auto"/>
        <w:rPr>
          <w:rFonts w:hint="eastAsia" w:ascii="仿宋" w:hAnsi="仿宋" w:eastAsia="仿宋" w:cs="仿宋"/>
          <w:spacing w:val="0"/>
          <w:sz w:val="32"/>
          <w:szCs w:val="32"/>
          <w:lang w:eastAsia="zh-CN"/>
        </w:rPr>
      </w:pPr>
      <w:r>
        <w:rPr>
          <w:rFonts w:hint="eastAsia" w:ascii="仿宋" w:hAnsi="仿宋" w:eastAsia="仿宋" w:cs="仿宋"/>
          <w:spacing w:val="0"/>
          <w:sz w:val="32"/>
          <w:szCs w:val="32"/>
          <w:lang w:eastAsia="zh-CN"/>
        </w:rPr>
        <w:t>（四）</w:t>
      </w:r>
      <w:r>
        <w:rPr>
          <w:rFonts w:hint="eastAsia" w:ascii="仿宋" w:hAnsi="仿宋" w:eastAsia="仿宋" w:cs="仿宋"/>
          <w:sz w:val="32"/>
          <w:szCs w:val="32"/>
        </w:rPr>
        <w:t>集体经济组织成员分红。可分配收益资金用于集体经济组织成员分红，</w:t>
      </w:r>
      <w:r>
        <w:rPr>
          <w:rFonts w:hint="eastAsia" w:ascii="仿宋" w:hAnsi="仿宋" w:eastAsia="仿宋" w:cs="仿宋"/>
          <w:sz w:val="32"/>
          <w:szCs w:val="32"/>
          <w:lang w:eastAsia="zh-CN"/>
        </w:rPr>
        <w:t>切实</w:t>
      </w:r>
      <w:r>
        <w:rPr>
          <w:rFonts w:hint="eastAsia" w:ascii="仿宋" w:hAnsi="仿宋" w:eastAsia="仿宋" w:cs="仿宋"/>
          <w:sz w:val="32"/>
          <w:szCs w:val="32"/>
        </w:rPr>
        <w:t>增加农村常驻居民财产性收入。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baseline"/>
        <w:outlineLvl w:val="9"/>
        <w:rPr>
          <w:rFonts w:hint="eastAsia" w:ascii="仿宋" w:hAnsi="仿宋" w:eastAsia="仿宋" w:cs="仿宋"/>
          <w:spacing w:val="0"/>
          <w:sz w:val="32"/>
          <w:szCs w:val="32"/>
          <w:lang w:eastAsia="zh-CN"/>
        </w:rPr>
      </w:pPr>
      <w:r>
        <w:rPr>
          <w:rFonts w:hint="eastAsia" w:ascii="仿宋" w:hAnsi="仿宋" w:eastAsia="仿宋" w:cs="仿宋"/>
          <w:spacing w:val="0"/>
          <w:sz w:val="32"/>
          <w:szCs w:val="32"/>
          <w:lang w:eastAsia="zh-CN"/>
        </w:rPr>
        <w:t>（五）</w:t>
      </w:r>
      <w:r>
        <w:rPr>
          <w:rFonts w:hint="eastAsia" w:ascii="仿宋" w:hAnsi="仿宋" w:eastAsia="仿宋" w:cs="仿宋"/>
          <w:spacing w:val="0"/>
          <w:sz w:val="32"/>
          <w:szCs w:val="32"/>
        </w:rPr>
        <w:t>可分配收益</w:t>
      </w:r>
      <w:r>
        <w:rPr>
          <w:rFonts w:hint="eastAsia" w:ascii="仿宋" w:hAnsi="仿宋" w:eastAsia="仿宋" w:cs="仿宋"/>
          <w:spacing w:val="0"/>
          <w:sz w:val="32"/>
          <w:szCs w:val="32"/>
          <w:lang w:eastAsia="zh-CN"/>
        </w:rPr>
        <w:t>可</w:t>
      </w:r>
      <w:r>
        <w:rPr>
          <w:rFonts w:hint="eastAsia" w:ascii="仿宋" w:hAnsi="仿宋" w:eastAsia="仿宋" w:cs="仿宋"/>
          <w:spacing w:val="0"/>
          <w:sz w:val="32"/>
          <w:szCs w:val="32"/>
        </w:rPr>
        <w:t>用于</w:t>
      </w:r>
      <w:r>
        <w:rPr>
          <w:rFonts w:hint="eastAsia" w:ascii="仿宋" w:hAnsi="仿宋" w:eastAsia="仿宋" w:cs="仿宋"/>
          <w:spacing w:val="0"/>
          <w:sz w:val="32"/>
          <w:szCs w:val="32"/>
          <w:lang w:eastAsia="zh-CN"/>
        </w:rPr>
        <w:t>奖励村组干部、集体经济组织相关工作人员。</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baseline"/>
        <w:outlineLvl w:val="9"/>
        <w:rPr>
          <w:rFonts w:hint="eastAsia" w:ascii="仿宋" w:hAnsi="仿宋" w:eastAsia="仿宋" w:cs="仿宋"/>
          <w:spacing w:val="0"/>
          <w:sz w:val="32"/>
          <w:szCs w:val="32"/>
          <w:lang w:eastAsia="zh-CN"/>
        </w:rPr>
      </w:pPr>
      <w:r>
        <w:rPr>
          <w:rFonts w:hint="eastAsia" w:ascii="仿宋" w:hAnsi="仿宋" w:eastAsia="仿宋" w:cs="仿宋"/>
          <w:spacing w:val="0"/>
          <w:sz w:val="32"/>
          <w:szCs w:val="32"/>
          <w:lang w:eastAsia="zh-CN"/>
        </w:rPr>
        <w:t>（六）帮扶救助。可分配收益资金可用于帮扶救助，重点考虑对因病、因灾、因残或者其他原因造成生活困难、存在返贫风险的党员、群众，开展助学、奖学等。</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方正楷体简体" w:hAnsi="方正楷体简体" w:eastAsia="方正楷体简体" w:cs="方正楷体简体"/>
          <w:b/>
          <w:bCs/>
          <w:spacing w:val="0"/>
          <w:sz w:val="32"/>
          <w:szCs w:val="32"/>
        </w:rPr>
      </w:pPr>
      <w:r>
        <w:rPr>
          <w:rFonts w:hint="eastAsia" w:ascii="方正楷体简体" w:hAnsi="方正楷体简体" w:eastAsia="方正楷体简体" w:cs="方正楷体简体"/>
          <w:b w:val="0"/>
          <w:bCs w:val="0"/>
          <w:spacing w:val="0"/>
          <w:sz w:val="32"/>
          <w:szCs w:val="32"/>
        </w:rPr>
        <w:t>第五章 监督管理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 w:hAnsi="仿宋" w:eastAsia="仿宋" w:cs="仿宋"/>
          <w:spacing w:val="0"/>
          <w:sz w:val="32"/>
          <w:szCs w:val="32"/>
        </w:rPr>
      </w:pPr>
      <w:r>
        <w:rPr>
          <w:rFonts w:hint="eastAsia" w:ascii="仿宋" w:hAnsi="仿宋" w:eastAsia="仿宋" w:cs="仿宋"/>
          <w:b/>
          <w:bCs/>
          <w:spacing w:val="0"/>
          <w:sz w:val="32"/>
          <w:szCs w:val="32"/>
        </w:rPr>
        <w:t>第十</w:t>
      </w:r>
      <w:r>
        <w:rPr>
          <w:rFonts w:hint="eastAsia" w:ascii="仿宋" w:hAnsi="仿宋" w:eastAsia="仿宋" w:cs="仿宋"/>
          <w:b/>
          <w:bCs/>
          <w:spacing w:val="0"/>
          <w:sz w:val="32"/>
          <w:szCs w:val="32"/>
          <w:lang w:eastAsia="zh-CN"/>
        </w:rPr>
        <w:t>一</w:t>
      </w:r>
      <w:r>
        <w:rPr>
          <w:rFonts w:hint="eastAsia" w:ascii="仿宋" w:hAnsi="仿宋" w:eastAsia="仿宋" w:cs="仿宋"/>
          <w:b/>
          <w:bCs/>
          <w:spacing w:val="0"/>
          <w:sz w:val="32"/>
          <w:szCs w:val="32"/>
        </w:rPr>
        <w:t>条</w:t>
      </w:r>
      <w:r>
        <w:rPr>
          <w:rFonts w:hint="eastAsia" w:ascii="仿宋" w:hAnsi="仿宋" w:eastAsia="仿宋" w:cs="仿宋"/>
          <w:spacing w:val="0"/>
          <w:sz w:val="32"/>
          <w:szCs w:val="32"/>
        </w:rPr>
        <w:t xml:space="preserve"> 村级集体经济收益分配使用管理，必须以规范村级财务管理为基础，严格落实“三资</w:t>
      </w:r>
      <w:r>
        <w:rPr>
          <w:rFonts w:hint="eastAsia" w:ascii="仿宋" w:hAnsi="仿宋" w:eastAsia="仿宋" w:cs="仿宋"/>
          <w:spacing w:val="0"/>
          <w:sz w:val="32"/>
          <w:szCs w:val="32"/>
          <w:lang w:eastAsia="zh-CN"/>
        </w:rPr>
        <w:t>管理</w:t>
      </w:r>
      <w:r>
        <w:rPr>
          <w:rFonts w:hint="eastAsia" w:ascii="仿宋" w:hAnsi="仿宋" w:eastAsia="仿宋" w:cs="仿宋"/>
          <w:spacing w:val="0"/>
          <w:sz w:val="32"/>
          <w:szCs w:val="32"/>
        </w:rPr>
        <w:t>”制度、会计制度、财务制度等相关规定，全面规范村级财务支出。</w:t>
      </w:r>
      <w:r>
        <w:rPr>
          <w:rFonts w:hint="eastAsia" w:ascii="仿宋" w:hAnsi="仿宋" w:eastAsia="仿宋" w:cs="仿宋"/>
          <w:spacing w:val="0"/>
          <w:sz w:val="32"/>
          <w:szCs w:val="32"/>
          <w:lang w:val="en-US" w:eastAsia="zh-CN"/>
        </w:rPr>
        <w:t>乡镇党委政府</w:t>
      </w:r>
      <w:r>
        <w:rPr>
          <w:rFonts w:hint="eastAsia" w:ascii="仿宋" w:hAnsi="仿宋" w:eastAsia="仿宋" w:cs="仿宋"/>
          <w:spacing w:val="0"/>
          <w:sz w:val="32"/>
          <w:szCs w:val="32"/>
        </w:rPr>
        <w:t>要高度重视，加大工作指导和监督检查力度，确保收益分配科学合理，有效调动各方面积极性，推动村级集体经济规范运行和健康发展。</w:t>
      </w:r>
      <w:r>
        <w:rPr>
          <w:rFonts w:hint="eastAsia" w:ascii="仿宋" w:hAnsi="仿宋" w:eastAsia="仿宋" w:cs="仿宋"/>
          <w:spacing w:val="0"/>
          <w:sz w:val="32"/>
          <w:szCs w:val="32"/>
          <w:lang w:val="en-US" w:eastAsia="zh-CN"/>
        </w:rPr>
        <w:t>乡镇党委政府</w:t>
      </w:r>
      <w:r>
        <w:rPr>
          <w:rFonts w:hint="eastAsia" w:ascii="仿宋" w:hAnsi="仿宋" w:eastAsia="仿宋" w:cs="仿宋"/>
          <w:spacing w:val="0"/>
          <w:sz w:val="32"/>
          <w:szCs w:val="32"/>
        </w:rPr>
        <w:t>是村级集体经济收益分配管理的直接责任部门，要加强领导，落实责任，强化措施，建立村级集体经济收益分配管理审核制度，妥善解决收益分配管理中出现的各类矛盾和问题，保障集体资产安全，保护农民群众利益。各乡镇</w:t>
      </w:r>
      <w:r>
        <w:rPr>
          <w:rFonts w:hint="eastAsia" w:ascii="仿宋" w:hAnsi="仿宋" w:eastAsia="仿宋" w:cs="仿宋"/>
          <w:spacing w:val="0"/>
          <w:sz w:val="32"/>
          <w:szCs w:val="32"/>
          <w:lang w:val="en-US" w:eastAsia="zh-CN"/>
        </w:rPr>
        <w:t>党委政府</w:t>
      </w:r>
      <w:r>
        <w:rPr>
          <w:rFonts w:hint="eastAsia" w:ascii="仿宋" w:hAnsi="仿宋" w:eastAsia="仿宋" w:cs="仿宋"/>
          <w:spacing w:val="0"/>
          <w:sz w:val="32"/>
          <w:szCs w:val="32"/>
        </w:rPr>
        <w:t>对抓好村级集体经济收益分配管理工作负有重要责任，具有关键作用，要充分履行好职责，抓好各项工作落实，真正把发展壮大新型村级集体经济作为抓基层党建工作的重要内容，全力推进、全面提高。各</w:t>
      </w:r>
      <w:r>
        <w:rPr>
          <w:rFonts w:hint="eastAsia" w:ascii="仿宋" w:hAnsi="仿宋" w:eastAsia="仿宋" w:cs="仿宋"/>
          <w:spacing w:val="0"/>
          <w:sz w:val="32"/>
          <w:szCs w:val="32"/>
          <w:lang w:eastAsia="zh-CN"/>
        </w:rPr>
        <w:t>行政村（社区）</w:t>
      </w:r>
      <w:r>
        <w:rPr>
          <w:rFonts w:hint="eastAsia" w:ascii="仿宋" w:hAnsi="仿宋" w:eastAsia="仿宋" w:cs="仿宋"/>
          <w:spacing w:val="0"/>
          <w:sz w:val="32"/>
          <w:szCs w:val="32"/>
        </w:rPr>
        <w:t>要充分结合本村生产发展、农民增收、公益建设等各方面实际，严格做好村级集体经济收益分配管理工作。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3" w:firstLineChars="200"/>
        <w:jc w:val="both"/>
        <w:textAlignment w:val="baseline"/>
        <w:outlineLvl w:val="9"/>
        <w:rPr>
          <w:rFonts w:hint="eastAsia" w:ascii="仿宋" w:hAnsi="仿宋" w:eastAsia="仿宋" w:cs="仿宋"/>
          <w:spacing w:val="0"/>
          <w:sz w:val="32"/>
          <w:szCs w:val="32"/>
        </w:rPr>
      </w:pPr>
      <w:r>
        <w:rPr>
          <w:rFonts w:hint="eastAsia" w:ascii="仿宋" w:hAnsi="仿宋" w:eastAsia="仿宋" w:cs="仿宋"/>
          <w:b/>
          <w:bCs/>
          <w:spacing w:val="0"/>
          <w:sz w:val="32"/>
          <w:szCs w:val="32"/>
        </w:rPr>
        <w:t>第十</w:t>
      </w:r>
      <w:r>
        <w:rPr>
          <w:rFonts w:hint="eastAsia" w:ascii="仿宋" w:hAnsi="仿宋" w:eastAsia="仿宋" w:cs="仿宋"/>
          <w:b/>
          <w:bCs/>
          <w:spacing w:val="0"/>
          <w:sz w:val="32"/>
          <w:szCs w:val="32"/>
          <w:lang w:eastAsia="zh-CN"/>
        </w:rPr>
        <w:t>二</w:t>
      </w:r>
      <w:r>
        <w:rPr>
          <w:rFonts w:hint="eastAsia" w:ascii="仿宋" w:hAnsi="仿宋" w:eastAsia="仿宋" w:cs="仿宋"/>
          <w:b/>
          <w:bCs/>
          <w:spacing w:val="0"/>
          <w:sz w:val="32"/>
          <w:szCs w:val="32"/>
        </w:rPr>
        <w:t>条</w:t>
      </w:r>
      <w:r>
        <w:rPr>
          <w:rFonts w:hint="eastAsia" w:ascii="仿宋" w:hAnsi="仿宋" w:eastAsia="仿宋" w:cs="仿宋"/>
          <w:spacing w:val="0"/>
          <w:sz w:val="32"/>
          <w:szCs w:val="32"/>
        </w:rPr>
        <w:t xml:space="preserve"> 做到“六严禁”，具体内容如下：</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baseline"/>
        <w:outlineLvl w:val="9"/>
        <w:rPr>
          <w:rFonts w:hint="eastAsia" w:ascii="仿宋" w:hAnsi="仿宋" w:eastAsia="仿宋" w:cs="仿宋"/>
          <w:spacing w:val="0"/>
          <w:sz w:val="32"/>
          <w:szCs w:val="32"/>
        </w:rPr>
      </w:pPr>
      <w:r>
        <w:rPr>
          <w:rFonts w:hint="eastAsia" w:ascii="仿宋" w:hAnsi="仿宋" w:eastAsia="仿宋" w:cs="仿宋"/>
          <w:spacing w:val="0"/>
          <w:sz w:val="32"/>
          <w:szCs w:val="32"/>
          <w:lang w:eastAsia="zh-CN"/>
        </w:rPr>
        <w:t>（一）</w:t>
      </w:r>
      <w:r>
        <w:rPr>
          <w:rFonts w:hint="eastAsia" w:ascii="仿宋" w:hAnsi="仿宋" w:eastAsia="仿宋" w:cs="仿宋"/>
          <w:spacing w:val="0"/>
          <w:sz w:val="32"/>
          <w:szCs w:val="32"/>
        </w:rPr>
        <w:t>严禁未经村民代表大会讨论进行收益分配。</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baseline"/>
        <w:outlineLvl w:val="9"/>
        <w:rPr>
          <w:rFonts w:hint="eastAsia" w:ascii="仿宋" w:hAnsi="仿宋" w:eastAsia="仿宋" w:cs="仿宋"/>
          <w:spacing w:val="0"/>
          <w:sz w:val="32"/>
          <w:szCs w:val="32"/>
        </w:rPr>
      </w:pP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二</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严禁对发展潜力不足、赢利能力差的项目列支扩大再生产资金。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baseline"/>
        <w:outlineLvl w:val="9"/>
        <w:rPr>
          <w:rFonts w:hint="eastAsia" w:ascii="仿宋" w:hAnsi="仿宋" w:eastAsia="仿宋" w:cs="仿宋"/>
          <w:spacing w:val="0"/>
          <w:sz w:val="32"/>
          <w:szCs w:val="32"/>
        </w:rPr>
      </w:pP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三</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严禁违规或擅自用集体收益资金用于发展个人项目或在扶持项目选定上</w:t>
      </w:r>
      <w:r>
        <w:rPr>
          <w:rFonts w:hint="eastAsia" w:ascii="仿宋" w:hAnsi="仿宋" w:eastAsia="仿宋" w:cs="仿宋"/>
          <w:spacing w:val="0"/>
          <w:sz w:val="32"/>
          <w:szCs w:val="32"/>
          <w:lang w:eastAsia="zh-CN"/>
        </w:rPr>
        <w:t>优亲厚友</w:t>
      </w:r>
      <w:r>
        <w:rPr>
          <w:rFonts w:hint="eastAsia" w:ascii="仿宋" w:hAnsi="仿宋" w:eastAsia="仿宋" w:cs="仿宋"/>
          <w:spacing w:val="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baseline"/>
        <w:outlineLvl w:val="9"/>
        <w:rPr>
          <w:rFonts w:hint="eastAsia" w:ascii="仿宋" w:hAnsi="仿宋" w:eastAsia="仿宋" w:cs="仿宋"/>
          <w:spacing w:val="0"/>
          <w:sz w:val="32"/>
          <w:szCs w:val="32"/>
        </w:rPr>
      </w:pP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四</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严禁擅自用收益资金搞“形象工程”</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“政绩工程”等。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baseline"/>
        <w:outlineLvl w:val="9"/>
        <w:rPr>
          <w:rFonts w:hint="eastAsia" w:ascii="仿宋" w:hAnsi="仿宋" w:eastAsia="仿宋" w:cs="仿宋"/>
          <w:spacing w:val="0"/>
          <w:sz w:val="32"/>
          <w:szCs w:val="32"/>
        </w:rPr>
      </w:pP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五</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严禁违规使用收益资金</w:t>
      </w:r>
      <w:r>
        <w:rPr>
          <w:rFonts w:hint="eastAsia" w:ascii="仿宋" w:hAnsi="仿宋" w:eastAsia="仿宋" w:cs="仿宋"/>
          <w:spacing w:val="0"/>
          <w:sz w:val="32"/>
          <w:szCs w:val="32"/>
          <w:lang w:eastAsia="zh-CN"/>
        </w:rPr>
        <w:t>进行</w:t>
      </w:r>
      <w:r>
        <w:rPr>
          <w:rFonts w:hint="eastAsia" w:ascii="仿宋" w:hAnsi="仿宋" w:eastAsia="仿宋" w:cs="仿宋"/>
          <w:spacing w:val="0"/>
          <w:sz w:val="32"/>
          <w:szCs w:val="32"/>
        </w:rPr>
        <w:t>抵押担保。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baseline"/>
        <w:outlineLvl w:val="9"/>
        <w:rPr>
          <w:rFonts w:hint="eastAsia" w:ascii="仿宋" w:hAnsi="仿宋" w:eastAsia="仿宋" w:cs="仿宋"/>
          <w:spacing w:val="0"/>
          <w:sz w:val="32"/>
          <w:szCs w:val="32"/>
        </w:rPr>
      </w:pP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六</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严禁</w:t>
      </w:r>
      <w:r>
        <w:rPr>
          <w:rFonts w:hint="eastAsia" w:ascii="仿宋" w:hAnsi="仿宋" w:eastAsia="仿宋" w:cs="仿宋"/>
          <w:spacing w:val="0"/>
          <w:sz w:val="32"/>
          <w:szCs w:val="32"/>
          <w:lang w:eastAsia="zh-CN"/>
        </w:rPr>
        <w:t>将</w:t>
      </w:r>
      <w:r>
        <w:rPr>
          <w:rFonts w:hint="eastAsia" w:ascii="仿宋" w:hAnsi="仿宋" w:eastAsia="仿宋" w:cs="仿宋"/>
          <w:spacing w:val="0"/>
          <w:sz w:val="32"/>
          <w:szCs w:val="32"/>
        </w:rPr>
        <w:t>收益资金</w:t>
      </w:r>
      <w:r>
        <w:rPr>
          <w:rFonts w:hint="eastAsia" w:ascii="仿宋" w:hAnsi="仿宋" w:eastAsia="仿宋" w:cs="仿宋"/>
          <w:spacing w:val="0"/>
          <w:sz w:val="32"/>
          <w:szCs w:val="32"/>
          <w:lang w:eastAsia="zh-CN"/>
        </w:rPr>
        <w:t>用于除补充村组两级组织运转；扩大再生产；公共基础设施建设、公共事务管理和发展公益事业；集体经济组织成员分红，奖励村组干部、集体经济组织相关工作人员；慰问党员、群众，开展“三会一课”等党组织活动和党员群众教育培训，开展群众性文体活动等；开展帮扶救助之外的其他支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baseline"/>
        <w:outlineLvl w:val="9"/>
        <w:rPr>
          <w:rFonts w:hint="eastAsia" w:ascii="仿宋" w:hAnsi="仿宋" w:eastAsia="仿宋" w:cs="仿宋"/>
          <w:spacing w:val="0"/>
          <w:sz w:val="32"/>
          <w:szCs w:val="32"/>
        </w:rPr>
      </w:pPr>
      <w:r>
        <w:rPr>
          <w:rFonts w:hint="eastAsia" w:ascii="仿宋" w:hAnsi="仿宋" w:eastAsia="仿宋" w:cs="仿宋"/>
          <w:spacing w:val="0"/>
          <w:sz w:val="32"/>
          <w:szCs w:val="32"/>
        </w:rPr>
        <w:t>对违反“六严禁”的，要严肃追究有关</w:t>
      </w:r>
      <w:r>
        <w:rPr>
          <w:rFonts w:hint="eastAsia" w:ascii="仿宋" w:hAnsi="仿宋" w:eastAsia="仿宋" w:cs="仿宋"/>
          <w:spacing w:val="0"/>
          <w:sz w:val="32"/>
          <w:szCs w:val="32"/>
          <w:lang w:val="en-US" w:eastAsia="zh-CN"/>
        </w:rPr>
        <w:t>涉案</w:t>
      </w:r>
      <w:r>
        <w:rPr>
          <w:rFonts w:hint="eastAsia" w:ascii="仿宋" w:hAnsi="仿宋" w:eastAsia="仿宋" w:cs="仿宋"/>
          <w:spacing w:val="0"/>
          <w:sz w:val="32"/>
          <w:szCs w:val="32"/>
        </w:rPr>
        <w:t>人员责任。每年第一季度，各乡镇要完成上一年度村级集体经济收益分配使用工作，并将相关情况进行汇总，上报</w:t>
      </w:r>
      <w:r>
        <w:rPr>
          <w:rFonts w:hint="eastAsia" w:ascii="仿宋" w:hAnsi="仿宋" w:eastAsia="仿宋" w:cs="仿宋"/>
          <w:spacing w:val="0"/>
          <w:sz w:val="32"/>
          <w:szCs w:val="32"/>
          <w:lang w:val="en-US" w:eastAsia="zh-CN"/>
        </w:rPr>
        <w:t>香格里拉市农业农村局</w:t>
      </w:r>
      <w:r>
        <w:rPr>
          <w:rFonts w:hint="eastAsia" w:ascii="仿宋" w:hAnsi="仿宋" w:eastAsia="仿宋" w:cs="仿宋"/>
          <w:spacing w:val="0"/>
          <w:sz w:val="32"/>
          <w:szCs w:val="32"/>
        </w:rPr>
        <w:t>，</w:t>
      </w:r>
      <w:r>
        <w:rPr>
          <w:rFonts w:hint="eastAsia" w:ascii="仿宋" w:hAnsi="仿宋" w:eastAsia="仿宋" w:cs="仿宋"/>
          <w:spacing w:val="0"/>
          <w:sz w:val="32"/>
          <w:szCs w:val="32"/>
          <w:lang w:val="en-US" w:eastAsia="zh-CN"/>
        </w:rPr>
        <w:t>香格里拉市农业农村局</w:t>
      </w:r>
      <w:r>
        <w:rPr>
          <w:rFonts w:hint="eastAsia" w:ascii="仿宋" w:hAnsi="仿宋" w:eastAsia="仿宋" w:cs="仿宋"/>
          <w:spacing w:val="0"/>
          <w:sz w:val="32"/>
          <w:szCs w:val="32"/>
        </w:rPr>
        <w:t>适时对村级集体经济收益分配使用进行抽查。</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方正楷体简体" w:hAnsi="方正楷体简体" w:eastAsia="方正楷体简体" w:cs="方正楷体简体"/>
          <w:b w:val="0"/>
          <w:bCs w:val="0"/>
          <w:spacing w:val="0"/>
          <w:sz w:val="32"/>
          <w:szCs w:val="32"/>
        </w:rPr>
      </w:pPr>
      <w:r>
        <w:rPr>
          <w:rFonts w:hint="eastAsia" w:ascii="方正楷体简体" w:hAnsi="方正楷体简体" w:eastAsia="方正楷体简体" w:cs="方正楷体简体"/>
          <w:b w:val="0"/>
          <w:bCs w:val="0"/>
          <w:spacing w:val="0"/>
          <w:sz w:val="32"/>
          <w:szCs w:val="32"/>
        </w:rPr>
        <w:t>第</w:t>
      </w:r>
      <w:r>
        <w:rPr>
          <w:rFonts w:hint="eastAsia" w:ascii="方正楷体简体" w:hAnsi="方正楷体简体" w:eastAsia="方正楷体简体" w:cs="方正楷体简体"/>
          <w:b w:val="0"/>
          <w:bCs w:val="0"/>
          <w:spacing w:val="0"/>
          <w:sz w:val="32"/>
          <w:szCs w:val="32"/>
          <w:lang w:eastAsia="zh-CN"/>
        </w:rPr>
        <w:t>六</w:t>
      </w:r>
      <w:r>
        <w:rPr>
          <w:rFonts w:hint="eastAsia" w:ascii="方正楷体简体" w:hAnsi="方正楷体简体" w:eastAsia="方正楷体简体" w:cs="方正楷体简体"/>
          <w:b w:val="0"/>
          <w:bCs w:val="0"/>
          <w:spacing w:val="0"/>
          <w:sz w:val="32"/>
          <w:szCs w:val="32"/>
        </w:rPr>
        <w:t>章 附则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 w:hAnsi="仿宋" w:eastAsia="仿宋" w:cs="仿宋"/>
          <w:spacing w:val="0"/>
          <w:sz w:val="32"/>
          <w:szCs w:val="32"/>
        </w:rPr>
      </w:pPr>
      <w:r>
        <w:rPr>
          <w:rFonts w:hint="eastAsia" w:ascii="仿宋" w:hAnsi="仿宋" w:eastAsia="仿宋" w:cs="仿宋"/>
          <w:b/>
          <w:bCs/>
          <w:i w:val="0"/>
          <w:iCs w:val="0"/>
          <w:spacing w:val="0"/>
          <w:sz w:val="32"/>
          <w:szCs w:val="32"/>
        </w:rPr>
        <w:t>第十</w:t>
      </w:r>
      <w:r>
        <w:rPr>
          <w:rFonts w:hint="eastAsia" w:ascii="仿宋" w:hAnsi="仿宋" w:eastAsia="仿宋" w:cs="仿宋"/>
          <w:b/>
          <w:bCs/>
          <w:i w:val="0"/>
          <w:iCs w:val="0"/>
          <w:spacing w:val="0"/>
          <w:sz w:val="32"/>
          <w:szCs w:val="32"/>
          <w:lang w:eastAsia="zh-CN"/>
        </w:rPr>
        <w:t>三</w:t>
      </w:r>
      <w:r>
        <w:rPr>
          <w:rFonts w:hint="eastAsia" w:ascii="仿宋" w:hAnsi="仿宋" w:eastAsia="仿宋" w:cs="仿宋"/>
          <w:b/>
          <w:bCs/>
          <w:i w:val="0"/>
          <w:iCs w:val="0"/>
          <w:spacing w:val="0"/>
          <w:sz w:val="32"/>
          <w:szCs w:val="32"/>
        </w:rPr>
        <w:t>条</w:t>
      </w:r>
      <w:r>
        <w:rPr>
          <w:rFonts w:hint="eastAsia" w:ascii="仿宋" w:hAnsi="仿宋" w:eastAsia="仿宋" w:cs="仿宋"/>
          <w:spacing w:val="0"/>
          <w:sz w:val="32"/>
          <w:szCs w:val="32"/>
        </w:rPr>
        <w:t xml:space="preserve"> 本办法由</w:t>
      </w:r>
      <w:r>
        <w:rPr>
          <w:rFonts w:hint="eastAsia" w:ascii="仿宋" w:hAnsi="仿宋" w:eastAsia="仿宋" w:cs="仿宋"/>
          <w:spacing w:val="0"/>
          <w:sz w:val="32"/>
          <w:szCs w:val="32"/>
          <w:lang w:eastAsia="zh-CN"/>
        </w:rPr>
        <w:t>香格里拉市农业农村局</w:t>
      </w:r>
      <w:r>
        <w:rPr>
          <w:rFonts w:hint="eastAsia" w:ascii="仿宋" w:hAnsi="仿宋" w:eastAsia="仿宋" w:cs="仿宋"/>
          <w:spacing w:val="0"/>
          <w:sz w:val="32"/>
          <w:szCs w:val="32"/>
        </w:rPr>
        <w:t>负责解释。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baseline"/>
        <w:outlineLvl w:val="9"/>
        <w:rPr>
          <w:rFonts w:hint="eastAsia" w:ascii="仿宋" w:hAnsi="仿宋" w:eastAsia="仿宋" w:cs="仿宋"/>
          <w:spacing w:val="0"/>
          <w:sz w:val="32"/>
          <w:szCs w:val="32"/>
        </w:rPr>
      </w:pPr>
      <w:r>
        <w:rPr>
          <w:rFonts w:hint="eastAsia" w:ascii="仿宋" w:hAnsi="仿宋" w:eastAsia="仿宋" w:cs="仿宋"/>
          <w:b/>
          <w:bCs/>
          <w:i w:val="0"/>
          <w:iCs w:val="0"/>
          <w:spacing w:val="0"/>
          <w:sz w:val="32"/>
          <w:szCs w:val="32"/>
        </w:rPr>
        <w:t>第十</w:t>
      </w:r>
      <w:r>
        <w:rPr>
          <w:rFonts w:hint="eastAsia" w:ascii="仿宋" w:hAnsi="仿宋" w:eastAsia="仿宋" w:cs="仿宋"/>
          <w:b/>
          <w:bCs/>
          <w:i w:val="0"/>
          <w:iCs w:val="0"/>
          <w:spacing w:val="0"/>
          <w:sz w:val="32"/>
          <w:szCs w:val="32"/>
          <w:lang w:eastAsia="zh-CN"/>
        </w:rPr>
        <w:t>四</w:t>
      </w:r>
      <w:r>
        <w:rPr>
          <w:rFonts w:hint="eastAsia" w:ascii="仿宋" w:hAnsi="仿宋" w:eastAsia="仿宋" w:cs="仿宋"/>
          <w:b/>
          <w:bCs/>
          <w:i w:val="0"/>
          <w:iCs w:val="0"/>
          <w:spacing w:val="0"/>
          <w:sz w:val="32"/>
          <w:szCs w:val="32"/>
        </w:rPr>
        <w:t>条</w:t>
      </w:r>
      <w:r>
        <w:rPr>
          <w:rFonts w:hint="eastAsia" w:ascii="仿宋" w:hAnsi="仿宋" w:eastAsia="仿宋" w:cs="仿宋"/>
          <w:spacing w:val="0"/>
          <w:sz w:val="32"/>
          <w:szCs w:val="32"/>
        </w:rPr>
        <w:t xml:space="preserve"> </w:t>
      </w:r>
      <w:r>
        <w:rPr>
          <w:rFonts w:hint="eastAsia" w:ascii="方正仿宋_GBK" w:hAnsi="方正仿宋_GBK" w:eastAsia="方正仿宋_GBK" w:cs="方正仿宋_GBK"/>
          <w:sz w:val="32"/>
          <w:szCs w:val="32"/>
        </w:rPr>
        <w:t>本办法</w:t>
      </w:r>
      <w:r>
        <w:rPr>
          <w:rFonts w:hint="eastAsia" w:ascii="方正仿宋_GBK" w:hAnsi="方正仿宋_GBK" w:eastAsia="方正仿宋_GBK" w:cs="方正仿宋_GBK"/>
          <w:sz w:val="32"/>
          <w:szCs w:val="32"/>
          <w:lang w:eastAsia="zh-CN"/>
        </w:rPr>
        <w:t>于</w:t>
      </w:r>
      <w:r>
        <w:rPr>
          <w:rFonts w:hint="eastAsia" w:ascii="方正仿宋_GBK" w:hAnsi="方正仿宋_GBK" w:eastAsia="方正仿宋_GBK" w:cs="方正仿宋_GBK"/>
          <w:sz w:val="32"/>
          <w:szCs w:val="32"/>
          <w:lang w:val="en-US" w:eastAsia="zh-CN"/>
        </w:rPr>
        <w:t>2022年11月1日公布，自2022年12月1</w:t>
      </w:r>
      <w:bookmarkStart w:id="0" w:name="_GoBack"/>
      <w:bookmarkEnd w:id="0"/>
      <w:r>
        <w:rPr>
          <w:rFonts w:hint="eastAsia" w:ascii="方正仿宋_GBK" w:hAnsi="方正仿宋_GBK" w:eastAsia="方正仿宋_GBK" w:cs="方正仿宋_GBK"/>
          <w:sz w:val="32"/>
          <w:szCs w:val="32"/>
          <w:lang w:val="en-US" w:eastAsia="zh-CN"/>
        </w:rPr>
        <w:t>日起施行，有效期3年。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outlineLvl w:val="9"/>
        <w:rPr>
          <w:rFonts w:hint="eastAsia" w:ascii="仿宋" w:hAnsi="仿宋" w:eastAsia="仿宋" w:cs="仿宋"/>
          <w:spacing w:val="0"/>
          <w:sz w:val="32"/>
          <w:szCs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Fonts w:ascii="宋体" w:hAnsi="宋体"/>
        <w:sz w:val="24"/>
        <w:szCs w:val="24"/>
      </w:rPr>
    </w:pPr>
    <w:r>
      <w:rPr>
        <w:rStyle w:val="7"/>
        <w:rFonts w:hint="eastAsia" w:ascii="宋体" w:hAnsi="宋体"/>
        <w:sz w:val="24"/>
        <w:szCs w:val="24"/>
      </w:rPr>
      <w:t xml:space="preserve">— </w:t>
    </w:r>
    <w:r>
      <w:rPr>
        <w:rFonts w:ascii="宋体" w:hAnsi="宋体"/>
        <w:sz w:val="24"/>
        <w:szCs w:val="24"/>
      </w:rPr>
      <w:fldChar w:fldCharType="begin"/>
    </w:r>
    <w:r>
      <w:rPr>
        <w:rStyle w:val="7"/>
        <w:rFonts w:ascii="宋体" w:hAnsi="宋体"/>
        <w:sz w:val="24"/>
        <w:szCs w:val="24"/>
      </w:rPr>
      <w:instrText xml:space="preserve">PAGE  </w:instrText>
    </w:r>
    <w:r>
      <w:rPr>
        <w:rFonts w:ascii="宋体" w:hAnsi="宋体"/>
        <w:sz w:val="24"/>
        <w:szCs w:val="24"/>
      </w:rPr>
      <w:fldChar w:fldCharType="separate"/>
    </w:r>
    <w:r>
      <w:rPr>
        <w:rStyle w:val="7"/>
        <w:rFonts w:ascii="宋体" w:hAnsi="宋体"/>
        <w:sz w:val="24"/>
        <w:szCs w:val="24"/>
      </w:rPr>
      <w:t>13</w:t>
    </w:r>
    <w:r>
      <w:rPr>
        <w:rFonts w:ascii="宋体" w:hAnsi="宋体"/>
        <w:sz w:val="24"/>
        <w:szCs w:val="24"/>
      </w:rPr>
      <w:fldChar w:fldCharType="end"/>
    </w:r>
    <w:r>
      <w:rPr>
        <w:rStyle w:val="7"/>
        <w:rFonts w:hint="eastAsia" w:ascii="宋体" w:hAnsi="宋体"/>
        <w:sz w:val="24"/>
        <w:szCs w:val="24"/>
      </w:rPr>
      <w:t xml:space="preserve"> —</w:t>
    </w:r>
  </w:p>
  <w:p>
    <w:pPr>
      <w:pStyle w:val="4"/>
      <w:wordWrap w:val="0"/>
      <w:ind w:right="360" w:firstLine="360"/>
      <w:jc w:val="right"/>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Fonts w:ascii="宋体" w:hAnsi="宋体"/>
        <w:sz w:val="24"/>
        <w:szCs w:val="24"/>
      </w:rPr>
    </w:pPr>
    <w:r>
      <w:rPr>
        <w:rStyle w:val="7"/>
        <w:rFonts w:hint="eastAsia" w:ascii="宋体" w:hAnsi="宋体"/>
        <w:sz w:val="24"/>
        <w:szCs w:val="24"/>
      </w:rPr>
      <w:t xml:space="preserve">— </w:t>
    </w:r>
    <w:r>
      <w:rPr>
        <w:rFonts w:ascii="宋体" w:hAnsi="宋体"/>
        <w:sz w:val="24"/>
        <w:szCs w:val="24"/>
      </w:rPr>
      <w:fldChar w:fldCharType="begin"/>
    </w:r>
    <w:r>
      <w:rPr>
        <w:rStyle w:val="7"/>
        <w:rFonts w:ascii="宋体" w:hAnsi="宋体"/>
        <w:sz w:val="24"/>
        <w:szCs w:val="24"/>
      </w:rPr>
      <w:instrText xml:space="preserve">PAGE  </w:instrText>
    </w:r>
    <w:r>
      <w:rPr>
        <w:rFonts w:ascii="宋体" w:hAnsi="宋体"/>
        <w:sz w:val="24"/>
        <w:szCs w:val="24"/>
      </w:rPr>
      <w:fldChar w:fldCharType="separate"/>
    </w:r>
    <w:r>
      <w:rPr>
        <w:rStyle w:val="7"/>
        <w:rFonts w:hint="eastAsia" w:ascii="宋体" w:hAnsi="宋体"/>
        <w:sz w:val="24"/>
        <w:szCs w:val="24"/>
        <w:lang w:eastAsia="zh-CN"/>
      </w:rPr>
      <w:t>XXXXXX</w:t>
    </w:r>
    <w:r>
      <w:rPr>
        <w:rFonts w:ascii="宋体" w:hAnsi="宋体"/>
        <w:sz w:val="24"/>
        <w:szCs w:val="24"/>
      </w:rPr>
      <w:fldChar w:fldCharType="end"/>
    </w:r>
    <w:r>
      <w:rPr>
        <w:rStyle w:val="7"/>
        <w:rFonts w:hint="eastAsia" w:ascii="宋体" w:hAnsi="宋体"/>
        <w:sz w:val="24"/>
        <w:szCs w:val="24"/>
      </w:rPr>
      <w:t xml:space="preserve"> —</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yNTVhYzU4NWZiZTJjZTMyZDZjOGExODI2NDc4NzAifQ=="/>
  </w:docVars>
  <w:rsids>
    <w:rsidRoot w:val="00000000"/>
    <w:rsid w:val="00E240E9"/>
    <w:rsid w:val="014B08FF"/>
    <w:rsid w:val="01E46D89"/>
    <w:rsid w:val="01F66ABD"/>
    <w:rsid w:val="02C24075"/>
    <w:rsid w:val="02ED1C6E"/>
    <w:rsid w:val="048B5BE2"/>
    <w:rsid w:val="068B011B"/>
    <w:rsid w:val="085968DC"/>
    <w:rsid w:val="08FF2E56"/>
    <w:rsid w:val="0935436E"/>
    <w:rsid w:val="09AB2883"/>
    <w:rsid w:val="0A4A028F"/>
    <w:rsid w:val="0A6709C3"/>
    <w:rsid w:val="0C496AAA"/>
    <w:rsid w:val="0D0E5602"/>
    <w:rsid w:val="0D3C60A2"/>
    <w:rsid w:val="0F890F70"/>
    <w:rsid w:val="10A00E68"/>
    <w:rsid w:val="11A02DE7"/>
    <w:rsid w:val="124D485B"/>
    <w:rsid w:val="132E255A"/>
    <w:rsid w:val="135179A8"/>
    <w:rsid w:val="14730058"/>
    <w:rsid w:val="150D619F"/>
    <w:rsid w:val="153C0D1D"/>
    <w:rsid w:val="174A3E64"/>
    <w:rsid w:val="182459A0"/>
    <w:rsid w:val="196E7608"/>
    <w:rsid w:val="19923EF6"/>
    <w:rsid w:val="19957538"/>
    <w:rsid w:val="1A55661F"/>
    <w:rsid w:val="1AFA6510"/>
    <w:rsid w:val="1BD82632"/>
    <w:rsid w:val="1CE96A76"/>
    <w:rsid w:val="1D152095"/>
    <w:rsid w:val="1DF61EC7"/>
    <w:rsid w:val="1E3824DF"/>
    <w:rsid w:val="1E636E30"/>
    <w:rsid w:val="1FF24910"/>
    <w:rsid w:val="208E288A"/>
    <w:rsid w:val="213571AA"/>
    <w:rsid w:val="21507B40"/>
    <w:rsid w:val="233D2CBA"/>
    <w:rsid w:val="25184E18"/>
    <w:rsid w:val="26802C75"/>
    <w:rsid w:val="2AA52955"/>
    <w:rsid w:val="2CF00429"/>
    <w:rsid w:val="2CF424B3"/>
    <w:rsid w:val="2D265BF9"/>
    <w:rsid w:val="2E7B1F74"/>
    <w:rsid w:val="2FDB53C0"/>
    <w:rsid w:val="30202DD3"/>
    <w:rsid w:val="31364DA9"/>
    <w:rsid w:val="33B8271D"/>
    <w:rsid w:val="348428C3"/>
    <w:rsid w:val="34A51AF9"/>
    <w:rsid w:val="34AF4725"/>
    <w:rsid w:val="350345E8"/>
    <w:rsid w:val="37321E9F"/>
    <w:rsid w:val="37722759"/>
    <w:rsid w:val="3852376F"/>
    <w:rsid w:val="38BB2474"/>
    <w:rsid w:val="39056EA0"/>
    <w:rsid w:val="390A2872"/>
    <w:rsid w:val="3A6F6E31"/>
    <w:rsid w:val="3B934DA1"/>
    <w:rsid w:val="3BEF3FC8"/>
    <w:rsid w:val="3C695449"/>
    <w:rsid w:val="3C95692C"/>
    <w:rsid w:val="3CFE26EE"/>
    <w:rsid w:val="3DAC3EF8"/>
    <w:rsid w:val="3DDA6CB7"/>
    <w:rsid w:val="3E6246F2"/>
    <w:rsid w:val="3F6C209E"/>
    <w:rsid w:val="3FB34229"/>
    <w:rsid w:val="412D5954"/>
    <w:rsid w:val="443F638C"/>
    <w:rsid w:val="4629258A"/>
    <w:rsid w:val="467529A8"/>
    <w:rsid w:val="46B207D1"/>
    <w:rsid w:val="46BC3081"/>
    <w:rsid w:val="47571378"/>
    <w:rsid w:val="47A60765"/>
    <w:rsid w:val="47E52CD9"/>
    <w:rsid w:val="48AA54D8"/>
    <w:rsid w:val="48E55F25"/>
    <w:rsid w:val="49357497"/>
    <w:rsid w:val="49575C18"/>
    <w:rsid w:val="49C653BE"/>
    <w:rsid w:val="4AAE5753"/>
    <w:rsid w:val="4BC66ACD"/>
    <w:rsid w:val="4C5B5467"/>
    <w:rsid w:val="4CBD75B1"/>
    <w:rsid w:val="4D1D086E"/>
    <w:rsid w:val="4D583754"/>
    <w:rsid w:val="4F343D4D"/>
    <w:rsid w:val="4F5272A5"/>
    <w:rsid w:val="51CA1001"/>
    <w:rsid w:val="51FA127E"/>
    <w:rsid w:val="52A20DB2"/>
    <w:rsid w:val="52E47D6F"/>
    <w:rsid w:val="53F32429"/>
    <w:rsid w:val="540C0323"/>
    <w:rsid w:val="544B7B6F"/>
    <w:rsid w:val="55560EC1"/>
    <w:rsid w:val="55B2735B"/>
    <w:rsid w:val="55E0078B"/>
    <w:rsid w:val="55EA4EC0"/>
    <w:rsid w:val="56025C18"/>
    <w:rsid w:val="566D0271"/>
    <w:rsid w:val="56B23ED5"/>
    <w:rsid w:val="59BD5D55"/>
    <w:rsid w:val="59EF3692"/>
    <w:rsid w:val="5B503CBD"/>
    <w:rsid w:val="5BC63E73"/>
    <w:rsid w:val="5C3D2796"/>
    <w:rsid w:val="5ED54C05"/>
    <w:rsid w:val="614C33AF"/>
    <w:rsid w:val="622D4EE8"/>
    <w:rsid w:val="630E4B89"/>
    <w:rsid w:val="636C365E"/>
    <w:rsid w:val="653308D7"/>
    <w:rsid w:val="65EB2F60"/>
    <w:rsid w:val="66563413"/>
    <w:rsid w:val="67957627"/>
    <w:rsid w:val="69237441"/>
    <w:rsid w:val="69B132B9"/>
    <w:rsid w:val="6A7D43E4"/>
    <w:rsid w:val="6B745791"/>
    <w:rsid w:val="6BB74943"/>
    <w:rsid w:val="6CBF5146"/>
    <w:rsid w:val="6EA939B8"/>
    <w:rsid w:val="6EFC61DE"/>
    <w:rsid w:val="6F631DB9"/>
    <w:rsid w:val="6F7C731F"/>
    <w:rsid w:val="71C54FAD"/>
    <w:rsid w:val="735C549D"/>
    <w:rsid w:val="736237DA"/>
    <w:rsid w:val="73EA4857"/>
    <w:rsid w:val="744523D5"/>
    <w:rsid w:val="74477EFB"/>
    <w:rsid w:val="749D3FBF"/>
    <w:rsid w:val="74A12E1F"/>
    <w:rsid w:val="75026738"/>
    <w:rsid w:val="760D71EE"/>
    <w:rsid w:val="76EC6B38"/>
    <w:rsid w:val="77CE19C7"/>
    <w:rsid w:val="79134850"/>
    <w:rsid w:val="7A886B78"/>
    <w:rsid w:val="7B871525"/>
    <w:rsid w:val="7CB2612E"/>
    <w:rsid w:val="7DA2702F"/>
    <w:rsid w:val="7E633B84"/>
    <w:rsid w:val="7E694F12"/>
    <w:rsid w:val="7EAA7A04"/>
    <w:rsid w:val="7EC42E56"/>
    <w:rsid w:val="7EE13B1A"/>
    <w:rsid w:val="7F2257ED"/>
    <w:rsid w:val="7FE94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Body Text Indent 2"/>
    <w:basedOn w:val="1"/>
    <w:qFormat/>
    <w:uiPriority w:val="0"/>
    <w:pPr>
      <w:spacing w:after="120" w:line="480" w:lineRule="auto"/>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2613</Words>
  <Characters>2643</Characters>
  <Lines>0</Lines>
  <Paragraphs>0</Paragraphs>
  <TotalTime>2</TotalTime>
  <ScaleCrop>false</ScaleCrop>
  <LinksUpToDate>false</LinksUpToDate>
  <CharactersWithSpaces>2667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2022-02-28T06:33:00Z</dcterms:created>
  <dc:creator>Administrator</dc:creator>
  <cp:lastModifiedBy>Administrator</cp:lastModifiedBy>
  <dcterms:modified xsi:type="dcterms:W3CDTF">2022-11-03T06:40:35Z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B921195950534464ACC6A0E4B5C9EE5D</vt:lpwstr>
  </property>
</Properties>
</file>